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C5F90" w14:textId="77777777" w:rsidR="00427B0D" w:rsidRDefault="00427B0D">
      <w:pPr>
        <w:pBdr>
          <w:top w:val="nil"/>
          <w:left w:val="nil"/>
          <w:bottom w:val="nil"/>
          <w:right w:val="nil"/>
          <w:between w:val="nil"/>
        </w:pBdr>
        <w:spacing w:before="48"/>
        <w:rPr>
          <w:color w:val="000000"/>
          <w:sz w:val="28"/>
          <w:szCs w:val="28"/>
        </w:rPr>
      </w:pPr>
    </w:p>
    <w:p w14:paraId="44AAEB02" w14:textId="77777777" w:rsidR="00427B0D" w:rsidRDefault="00000000">
      <w:pPr>
        <w:pBdr>
          <w:top w:val="nil"/>
          <w:left w:val="nil"/>
          <w:bottom w:val="nil"/>
          <w:right w:val="nil"/>
          <w:between w:val="nil"/>
        </w:pBdr>
        <w:ind w:left="2692" w:right="994"/>
        <w:jc w:val="center"/>
        <w:rPr>
          <w:color w:val="000000"/>
          <w:sz w:val="28"/>
          <w:szCs w:val="28"/>
        </w:rPr>
      </w:pPr>
      <w:r>
        <w:rPr>
          <w:color w:val="000000"/>
          <w:sz w:val="28"/>
          <w:szCs w:val="28"/>
        </w:rPr>
        <w:t xml:space="preserve">Министерство культуры </w:t>
      </w:r>
      <w:r>
        <w:rPr>
          <w:noProof/>
        </w:rPr>
        <w:drawing>
          <wp:anchor distT="0" distB="0" distL="0" distR="0" simplePos="0" relativeHeight="251658240" behindDoc="0" locked="0" layoutInCell="1" hidden="0" allowOverlap="1" wp14:anchorId="6C46C579" wp14:editId="72129C4E">
            <wp:simplePos x="0" y="0"/>
            <wp:positionH relativeFrom="column">
              <wp:posOffset>69850</wp:posOffset>
            </wp:positionH>
            <wp:positionV relativeFrom="paragraph">
              <wp:posOffset>-234930</wp:posOffset>
            </wp:positionV>
            <wp:extent cx="1028700" cy="1076325"/>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28700" cy="1076325"/>
                    </a:xfrm>
                    <a:prstGeom prst="rect">
                      <a:avLst/>
                    </a:prstGeom>
                    <a:ln/>
                  </pic:spPr>
                </pic:pic>
              </a:graphicData>
            </a:graphic>
          </wp:anchor>
        </w:drawing>
      </w:r>
    </w:p>
    <w:p w14:paraId="6C068171" w14:textId="77777777" w:rsidR="00427B0D" w:rsidRDefault="00000000">
      <w:pPr>
        <w:pBdr>
          <w:top w:val="nil"/>
          <w:left w:val="nil"/>
          <w:bottom w:val="nil"/>
          <w:right w:val="nil"/>
          <w:between w:val="nil"/>
        </w:pBdr>
        <w:ind w:left="2692" w:right="994"/>
        <w:jc w:val="center"/>
        <w:rPr>
          <w:color w:val="000000"/>
          <w:sz w:val="28"/>
          <w:szCs w:val="28"/>
        </w:rPr>
      </w:pPr>
      <w:r>
        <w:rPr>
          <w:color w:val="000000"/>
          <w:sz w:val="28"/>
          <w:szCs w:val="28"/>
        </w:rPr>
        <w:t>Донецкой Народной</w:t>
      </w:r>
      <w:r>
        <w:rPr>
          <w:sz w:val="28"/>
          <w:szCs w:val="28"/>
        </w:rPr>
        <w:t xml:space="preserve"> </w:t>
      </w:r>
      <w:r>
        <w:rPr>
          <w:color w:val="000000"/>
          <w:sz w:val="28"/>
          <w:szCs w:val="28"/>
        </w:rPr>
        <w:t>Республики</w:t>
      </w:r>
    </w:p>
    <w:p w14:paraId="50A0C476" w14:textId="77777777" w:rsidR="00427B0D" w:rsidRDefault="00000000">
      <w:pPr>
        <w:pBdr>
          <w:top w:val="nil"/>
          <w:left w:val="nil"/>
          <w:bottom w:val="nil"/>
          <w:right w:val="nil"/>
          <w:between w:val="nil"/>
        </w:pBdr>
        <w:ind w:left="3380" w:right="1791"/>
        <w:jc w:val="center"/>
        <w:rPr>
          <w:color w:val="000000"/>
          <w:sz w:val="28"/>
          <w:szCs w:val="28"/>
        </w:rPr>
      </w:pPr>
      <w:r>
        <w:rPr>
          <w:color w:val="000000"/>
          <w:sz w:val="28"/>
          <w:szCs w:val="28"/>
        </w:rPr>
        <w:t>Государственное бюджетное учреждение Донецкой Народной Республики</w:t>
      </w:r>
    </w:p>
    <w:p w14:paraId="429DB8CF" w14:textId="77777777" w:rsidR="00427B0D" w:rsidRDefault="00000000">
      <w:pPr>
        <w:pBdr>
          <w:top w:val="nil"/>
          <w:left w:val="nil"/>
          <w:bottom w:val="nil"/>
          <w:right w:val="nil"/>
          <w:between w:val="nil"/>
        </w:pBdr>
        <w:ind w:left="1572"/>
        <w:jc w:val="center"/>
        <w:rPr>
          <w:color w:val="000000"/>
          <w:sz w:val="28"/>
          <w:szCs w:val="28"/>
        </w:rPr>
      </w:pPr>
      <w:r>
        <w:rPr>
          <w:color w:val="000000"/>
          <w:sz w:val="28"/>
          <w:szCs w:val="28"/>
        </w:rPr>
        <w:t>«Республиканский дом народного творчества и кино»</w:t>
      </w:r>
    </w:p>
    <w:p w14:paraId="37C7C427" w14:textId="77777777" w:rsidR="00427B0D" w:rsidRDefault="00427B0D">
      <w:pPr>
        <w:pBdr>
          <w:top w:val="nil"/>
          <w:left w:val="nil"/>
          <w:bottom w:val="nil"/>
          <w:right w:val="nil"/>
          <w:between w:val="nil"/>
        </w:pBdr>
        <w:rPr>
          <w:color w:val="000000"/>
          <w:sz w:val="46"/>
          <w:szCs w:val="46"/>
        </w:rPr>
      </w:pPr>
    </w:p>
    <w:p w14:paraId="05BCD5AD" w14:textId="77777777" w:rsidR="00427B0D" w:rsidRDefault="00427B0D">
      <w:pPr>
        <w:pBdr>
          <w:top w:val="nil"/>
          <w:left w:val="nil"/>
          <w:bottom w:val="nil"/>
          <w:right w:val="nil"/>
          <w:between w:val="nil"/>
        </w:pBdr>
        <w:spacing w:before="369"/>
        <w:rPr>
          <w:color w:val="000000"/>
          <w:sz w:val="46"/>
          <w:szCs w:val="46"/>
        </w:rPr>
      </w:pPr>
    </w:p>
    <w:p w14:paraId="385E0898" w14:textId="77777777" w:rsidR="00427B0D" w:rsidRDefault="00000000">
      <w:pPr>
        <w:widowControl/>
        <w:spacing w:after="160" w:line="259" w:lineRule="auto"/>
        <w:jc w:val="center"/>
        <w:rPr>
          <w:color w:val="000000"/>
          <w:sz w:val="20"/>
          <w:szCs w:val="20"/>
        </w:rPr>
      </w:pPr>
      <w:bookmarkStart w:id="0" w:name="_ffmc4z3hat4p" w:colFirst="0" w:colLast="0"/>
      <w:bookmarkEnd w:id="0"/>
      <w:r>
        <w:rPr>
          <w:b/>
          <w:bCs/>
          <w:color w:val="C00000"/>
          <w:sz w:val="48"/>
          <w:szCs w:val="48"/>
        </w:rPr>
        <w:t>Методические рекомендации для руководителей творческих коллективов по профилактике наркозависимости и формированию здорового образа жизни</w:t>
      </w:r>
    </w:p>
    <w:p w14:paraId="0A7C7248" w14:textId="77777777" w:rsidR="00427B0D" w:rsidRDefault="00427B0D">
      <w:pPr>
        <w:pBdr>
          <w:top w:val="nil"/>
          <w:left w:val="nil"/>
          <w:bottom w:val="nil"/>
          <w:right w:val="nil"/>
          <w:between w:val="nil"/>
        </w:pBdr>
        <w:rPr>
          <w:b/>
          <w:bCs/>
          <w:color w:val="000000"/>
          <w:sz w:val="20"/>
          <w:szCs w:val="20"/>
        </w:rPr>
      </w:pPr>
    </w:p>
    <w:p w14:paraId="6338FD6F" w14:textId="77777777" w:rsidR="00427B0D" w:rsidRDefault="00427B0D">
      <w:pPr>
        <w:pBdr>
          <w:top w:val="nil"/>
          <w:left w:val="nil"/>
          <w:bottom w:val="nil"/>
          <w:right w:val="nil"/>
          <w:between w:val="nil"/>
        </w:pBdr>
        <w:rPr>
          <w:b/>
          <w:bCs/>
          <w:color w:val="000000"/>
          <w:sz w:val="20"/>
          <w:szCs w:val="20"/>
        </w:rPr>
      </w:pPr>
    </w:p>
    <w:p w14:paraId="1C5F7DE4" w14:textId="77777777" w:rsidR="00427B0D" w:rsidRDefault="00000000">
      <w:pPr>
        <w:pBdr>
          <w:top w:val="nil"/>
          <w:left w:val="nil"/>
          <w:bottom w:val="nil"/>
          <w:right w:val="nil"/>
          <w:between w:val="nil"/>
        </w:pBdr>
        <w:spacing w:before="134"/>
        <w:jc w:val="center"/>
        <w:rPr>
          <w:b/>
          <w:bCs/>
          <w:color w:val="000000"/>
          <w:sz w:val="20"/>
          <w:szCs w:val="20"/>
        </w:rPr>
      </w:pPr>
      <w:r>
        <w:rPr>
          <w:b/>
          <w:bCs/>
          <w:noProof/>
          <w:sz w:val="20"/>
          <w:szCs w:val="20"/>
        </w:rPr>
        <w:drawing>
          <wp:inline distT="114300" distB="114300" distL="114300" distR="114300" wp14:anchorId="4F034529" wp14:editId="4B81143B">
            <wp:extent cx="3591198" cy="3652661"/>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3591198" cy="3652661"/>
                    </a:xfrm>
                    <a:prstGeom prst="rect">
                      <a:avLst/>
                    </a:prstGeom>
                    <a:ln/>
                  </pic:spPr>
                </pic:pic>
              </a:graphicData>
            </a:graphic>
          </wp:inline>
        </w:drawing>
      </w:r>
    </w:p>
    <w:p w14:paraId="166D6341" w14:textId="77777777" w:rsidR="00427B0D" w:rsidRDefault="00427B0D">
      <w:pPr>
        <w:pBdr>
          <w:top w:val="nil"/>
          <w:left w:val="nil"/>
          <w:bottom w:val="nil"/>
          <w:right w:val="nil"/>
          <w:between w:val="nil"/>
        </w:pBdr>
        <w:rPr>
          <w:b/>
          <w:bCs/>
          <w:color w:val="000000"/>
          <w:sz w:val="46"/>
          <w:szCs w:val="46"/>
        </w:rPr>
      </w:pPr>
    </w:p>
    <w:p w14:paraId="7D857CC4" w14:textId="77777777" w:rsidR="00427B0D" w:rsidRDefault="00427B0D">
      <w:pPr>
        <w:pBdr>
          <w:top w:val="nil"/>
          <w:left w:val="nil"/>
          <w:bottom w:val="nil"/>
          <w:right w:val="nil"/>
          <w:between w:val="nil"/>
        </w:pBdr>
        <w:spacing w:before="258"/>
        <w:rPr>
          <w:b/>
          <w:bCs/>
          <w:color w:val="000000"/>
          <w:sz w:val="46"/>
          <w:szCs w:val="46"/>
        </w:rPr>
      </w:pPr>
    </w:p>
    <w:p w14:paraId="05106856" w14:textId="77777777" w:rsidR="00427B0D" w:rsidRDefault="00000000">
      <w:pPr>
        <w:spacing w:before="1"/>
        <w:ind w:left="252"/>
        <w:jc w:val="center"/>
        <w:rPr>
          <w:b/>
          <w:bCs/>
          <w:sz w:val="36"/>
          <w:szCs w:val="36"/>
        </w:rPr>
        <w:sectPr w:rsidR="00427B0D">
          <w:pgSz w:w="11920" w:h="16840"/>
          <w:pgMar w:top="920" w:right="992" w:bottom="280" w:left="850" w:header="360" w:footer="360" w:gutter="0"/>
          <w:pgNumType w:start="1"/>
          <w:cols w:space="720"/>
        </w:sectPr>
      </w:pPr>
      <w:r>
        <w:rPr>
          <w:b/>
          <w:bCs/>
          <w:color w:val="BF0000"/>
          <w:sz w:val="36"/>
          <w:szCs w:val="36"/>
        </w:rPr>
        <w:t>г. Донецк, 2026</w:t>
      </w:r>
    </w:p>
    <w:p w14:paraId="617F6BE7" w14:textId="77777777" w:rsidR="00427B0D" w:rsidRDefault="00000000">
      <w:pPr>
        <w:pBdr>
          <w:top w:val="nil"/>
          <w:left w:val="nil"/>
          <w:bottom w:val="nil"/>
          <w:right w:val="nil"/>
          <w:between w:val="nil"/>
        </w:pBdr>
        <w:spacing w:before="62" w:line="321" w:lineRule="auto"/>
        <w:ind w:left="2969" w:right="3050"/>
        <w:jc w:val="center"/>
        <w:rPr>
          <w:color w:val="000000"/>
          <w:sz w:val="28"/>
          <w:szCs w:val="28"/>
        </w:rPr>
      </w:pPr>
      <w:r>
        <w:rPr>
          <w:color w:val="000000"/>
          <w:sz w:val="28"/>
          <w:szCs w:val="28"/>
        </w:rPr>
        <w:lastRenderedPageBreak/>
        <w:t>Министерство культуры Донецкой Народной Республики</w:t>
      </w:r>
    </w:p>
    <w:p w14:paraId="705B73C0" w14:textId="77777777" w:rsidR="00427B0D" w:rsidRDefault="00000000">
      <w:pPr>
        <w:pBdr>
          <w:top w:val="nil"/>
          <w:left w:val="nil"/>
          <w:bottom w:val="nil"/>
          <w:right w:val="nil"/>
          <w:between w:val="nil"/>
        </w:pBdr>
        <w:spacing w:line="260" w:lineRule="auto"/>
        <w:ind w:right="80"/>
        <w:jc w:val="center"/>
        <w:rPr>
          <w:color w:val="000000"/>
          <w:sz w:val="28"/>
          <w:szCs w:val="28"/>
        </w:rPr>
      </w:pPr>
      <w:r>
        <w:rPr>
          <w:color w:val="000000"/>
          <w:sz w:val="28"/>
          <w:szCs w:val="28"/>
        </w:rPr>
        <w:t>Государственное бюджетное учреждение</w:t>
      </w:r>
    </w:p>
    <w:p w14:paraId="7F749019" w14:textId="77777777" w:rsidR="00427B0D" w:rsidRDefault="00000000">
      <w:pPr>
        <w:pBdr>
          <w:top w:val="nil"/>
          <w:left w:val="nil"/>
          <w:bottom w:val="nil"/>
          <w:right w:val="nil"/>
          <w:between w:val="nil"/>
        </w:pBdr>
        <w:spacing w:before="51"/>
        <w:ind w:right="80"/>
        <w:jc w:val="center"/>
        <w:rPr>
          <w:color w:val="000000"/>
          <w:sz w:val="28"/>
          <w:szCs w:val="28"/>
        </w:rPr>
      </w:pPr>
      <w:r>
        <w:rPr>
          <w:color w:val="000000"/>
          <w:sz w:val="28"/>
          <w:szCs w:val="28"/>
        </w:rPr>
        <w:t>Донецкой Народной Республики</w:t>
      </w:r>
    </w:p>
    <w:p w14:paraId="35C8F8F5" w14:textId="77777777" w:rsidR="00427B0D" w:rsidRDefault="00000000">
      <w:pPr>
        <w:pBdr>
          <w:top w:val="nil"/>
          <w:left w:val="nil"/>
          <w:bottom w:val="nil"/>
          <w:right w:val="nil"/>
          <w:between w:val="nil"/>
        </w:pBdr>
        <w:spacing w:before="51"/>
        <w:ind w:right="80"/>
        <w:jc w:val="center"/>
        <w:rPr>
          <w:color w:val="000000"/>
          <w:sz w:val="28"/>
          <w:szCs w:val="28"/>
        </w:rPr>
      </w:pPr>
      <w:r>
        <w:rPr>
          <w:color w:val="000000"/>
          <w:sz w:val="28"/>
          <w:szCs w:val="28"/>
        </w:rPr>
        <w:t>«Республиканский дом народного творчества и кино»</w:t>
      </w:r>
    </w:p>
    <w:p w14:paraId="7A039BCD" w14:textId="77777777" w:rsidR="00427B0D" w:rsidRDefault="00427B0D">
      <w:pPr>
        <w:pBdr>
          <w:top w:val="nil"/>
          <w:left w:val="nil"/>
          <w:bottom w:val="nil"/>
          <w:right w:val="nil"/>
          <w:between w:val="nil"/>
        </w:pBdr>
        <w:rPr>
          <w:color w:val="000000"/>
          <w:sz w:val="28"/>
          <w:szCs w:val="28"/>
        </w:rPr>
      </w:pPr>
    </w:p>
    <w:p w14:paraId="777D0EA4" w14:textId="77777777" w:rsidR="00427B0D" w:rsidRDefault="00427B0D">
      <w:pPr>
        <w:pBdr>
          <w:top w:val="nil"/>
          <w:left w:val="nil"/>
          <w:bottom w:val="nil"/>
          <w:right w:val="nil"/>
          <w:between w:val="nil"/>
        </w:pBdr>
        <w:rPr>
          <w:color w:val="000000"/>
          <w:sz w:val="28"/>
          <w:szCs w:val="28"/>
        </w:rPr>
      </w:pPr>
    </w:p>
    <w:p w14:paraId="13A79D7F" w14:textId="77777777" w:rsidR="00427B0D" w:rsidRDefault="00427B0D">
      <w:pPr>
        <w:pBdr>
          <w:top w:val="nil"/>
          <w:left w:val="nil"/>
          <w:bottom w:val="nil"/>
          <w:right w:val="nil"/>
          <w:between w:val="nil"/>
        </w:pBdr>
        <w:rPr>
          <w:color w:val="000000"/>
          <w:sz w:val="28"/>
          <w:szCs w:val="28"/>
        </w:rPr>
      </w:pPr>
    </w:p>
    <w:p w14:paraId="2051C49D" w14:textId="77777777" w:rsidR="00427B0D" w:rsidRDefault="00427B0D">
      <w:pPr>
        <w:pBdr>
          <w:top w:val="nil"/>
          <w:left w:val="nil"/>
          <w:bottom w:val="nil"/>
          <w:right w:val="nil"/>
          <w:between w:val="nil"/>
        </w:pBdr>
        <w:rPr>
          <w:color w:val="000000"/>
          <w:sz w:val="28"/>
          <w:szCs w:val="28"/>
        </w:rPr>
      </w:pPr>
    </w:p>
    <w:p w14:paraId="7BF08CB4" w14:textId="77777777" w:rsidR="00427B0D" w:rsidRDefault="00427B0D">
      <w:pPr>
        <w:pBdr>
          <w:top w:val="nil"/>
          <w:left w:val="nil"/>
          <w:bottom w:val="nil"/>
          <w:right w:val="nil"/>
          <w:between w:val="nil"/>
        </w:pBdr>
        <w:rPr>
          <w:color w:val="000000"/>
          <w:sz w:val="28"/>
          <w:szCs w:val="28"/>
        </w:rPr>
      </w:pPr>
    </w:p>
    <w:p w14:paraId="5652D524" w14:textId="77777777" w:rsidR="00427B0D" w:rsidRDefault="00427B0D">
      <w:pPr>
        <w:pBdr>
          <w:top w:val="nil"/>
          <w:left w:val="nil"/>
          <w:bottom w:val="nil"/>
          <w:right w:val="nil"/>
          <w:between w:val="nil"/>
        </w:pBdr>
        <w:rPr>
          <w:color w:val="000000"/>
          <w:sz w:val="28"/>
          <w:szCs w:val="28"/>
        </w:rPr>
      </w:pPr>
    </w:p>
    <w:p w14:paraId="42C7BABE" w14:textId="77777777" w:rsidR="00427B0D" w:rsidRDefault="00427B0D">
      <w:pPr>
        <w:pBdr>
          <w:top w:val="nil"/>
          <w:left w:val="nil"/>
          <w:bottom w:val="nil"/>
          <w:right w:val="nil"/>
          <w:between w:val="nil"/>
        </w:pBdr>
        <w:rPr>
          <w:color w:val="000000"/>
          <w:sz w:val="28"/>
          <w:szCs w:val="28"/>
        </w:rPr>
      </w:pPr>
    </w:p>
    <w:p w14:paraId="0353DDC0" w14:textId="77777777" w:rsidR="00427B0D" w:rsidRDefault="00427B0D">
      <w:pPr>
        <w:pBdr>
          <w:top w:val="nil"/>
          <w:left w:val="nil"/>
          <w:bottom w:val="nil"/>
          <w:right w:val="nil"/>
          <w:between w:val="nil"/>
        </w:pBdr>
        <w:rPr>
          <w:color w:val="000000"/>
          <w:sz w:val="28"/>
          <w:szCs w:val="28"/>
        </w:rPr>
      </w:pPr>
    </w:p>
    <w:p w14:paraId="436EB03E" w14:textId="77777777" w:rsidR="00427B0D" w:rsidRDefault="00427B0D">
      <w:pPr>
        <w:pBdr>
          <w:top w:val="nil"/>
          <w:left w:val="nil"/>
          <w:bottom w:val="nil"/>
          <w:right w:val="nil"/>
          <w:between w:val="nil"/>
        </w:pBdr>
        <w:rPr>
          <w:color w:val="000000"/>
          <w:sz w:val="28"/>
          <w:szCs w:val="28"/>
        </w:rPr>
      </w:pPr>
    </w:p>
    <w:p w14:paraId="086C1BC9" w14:textId="77777777" w:rsidR="00427B0D" w:rsidRDefault="00427B0D">
      <w:pPr>
        <w:pBdr>
          <w:top w:val="nil"/>
          <w:left w:val="nil"/>
          <w:bottom w:val="nil"/>
          <w:right w:val="nil"/>
          <w:between w:val="nil"/>
        </w:pBdr>
        <w:rPr>
          <w:color w:val="000000"/>
          <w:sz w:val="28"/>
          <w:szCs w:val="28"/>
        </w:rPr>
      </w:pPr>
    </w:p>
    <w:p w14:paraId="3672AFA8" w14:textId="77777777" w:rsidR="00427B0D" w:rsidRDefault="00427B0D">
      <w:pPr>
        <w:pBdr>
          <w:top w:val="nil"/>
          <w:left w:val="nil"/>
          <w:bottom w:val="nil"/>
          <w:right w:val="nil"/>
          <w:between w:val="nil"/>
        </w:pBdr>
        <w:rPr>
          <w:color w:val="000000"/>
          <w:sz w:val="28"/>
          <w:szCs w:val="28"/>
        </w:rPr>
      </w:pPr>
    </w:p>
    <w:p w14:paraId="68C99E5D" w14:textId="77777777" w:rsidR="00427B0D" w:rsidRDefault="00427B0D">
      <w:pPr>
        <w:pBdr>
          <w:top w:val="nil"/>
          <w:left w:val="nil"/>
          <w:bottom w:val="nil"/>
          <w:right w:val="nil"/>
          <w:between w:val="nil"/>
        </w:pBdr>
        <w:rPr>
          <w:color w:val="000000"/>
          <w:sz w:val="28"/>
          <w:szCs w:val="28"/>
        </w:rPr>
      </w:pPr>
    </w:p>
    <w:p w14:paraId="19CD49ED" w14:textId="77777777" w:rsidR="00427B0D" w:rsidRDefault="00427B0D">
      <w:pPr>
        <w:pBdr>
          <w:top w:val="nil"/>
          <w:left w:val="nil"/>
          <w:bottom w:val="nil"/>
          <w:right w:val="nil"/>
          <w:between w:val="nil"/>
        </w:pBdr>
        <w:rPr>
          <w:color w:val="000000"/>
          <w:sz w:val="28"/>
          <w:szCs w:val="28"/>
        </w:rPr>
      </w:pPr>
    </w:p>
    <w:p w14:paraId="7399D167" w14:textId="77777777" w:rsidR="00427B0D" w:rsidRDefault="00427B0D">
      <w:pPr>
        <w:pBdr>
          <w:top w:val="nil"/>
          <w:left w:val="nil"/>
          <w:bottom w:val="nil"/>
          <w:right w:val="nil"/>
          <w:between w:val="nil"/>
        </w:pBdr>
        <w:rPr>
          <w:color w:val="000000"/>
          <w:sz w:val="28"/>
          <w:szCs w:val="28"/>
        </w:rPr>
      </w:pPr>
    </w:p>
    <w:p w14:paraId="6F03411E" w14:textId="77777777" w:rsidR="00427B0D" w:rsidRDefault="00427B0D">
      <w:pPr>
        <w:pBdr>
          <w:top w:val="nil"/>
          <w:left w:val="nil"/>
          <w:bottom w:val="nil"/>
          <w:right w:val="nil"/>
          <w:between w:val="nil"/>
        </w:pBdr>
        <w:rPr>
          <w:color w:val="000000"/>
          <w:sz w:val="28"/>
          <w:szCs w:val="28"/>
        </w:rPr>
      </w:pPr>
    </w:p>
    <w:p w14:paraId="6AE620E5" w14:textId="77777777" w:rsidR="00427B0D" w:rsidRDefault="00427B0D">
      <w:pPr>
        <w:pBdr>
          <w:top w:val="nil"/>
          <w:left w:val="nil"/>
          <w:bottom w:val="nil"/>
          <w:right w:val="nil"/>
          <w:between w:val="nil"/>
        </w:pBdr>
        <w:rPr>
          <w:color w:val="000000"/>
          <w:sz w:val="28"/>
          <w:szCs w:val="28"/>
        </w:rPr>
      </w:pPr>
    </w:p>
    <w:p w14:paraId="1988DAEB" w14:textId="77777777" w:rsidR="00427B0D" w:rsidRDefault="00427B0D">
      <w:pPr>
        <w:pBdr>
          <w:top w:val="nil"/>
          <w:left w:val="nil"/>
          <w:bottom w:val="nil"/>
          <w:right w:val="nil"/>
          <w:between w:val="nil"/>
        </w:pBdr>
        <w:spacing w:before="188"/>
        <w:rPr>
          <w:color w:val="000000"/>
          <w:sz w:val="28"/>
          <w:szCs w:val="28"/>
        </w:rPr>
      </w:pPr>
    </w:p>
    <w:p w14:paraId="3243283D" w14:textId="77777777" w:rsidR="00427B0D" w:rsidRDefault="00000000">
      <w:pPr>
        <w:pBdr>
          <w:top w:val="nil"/>
          <w:left w:val="nil"/>
          <w:bottom w:val="nil"/>
          <w:right w:val="nil"/>
          <w:between w:val="nil"/>
        </w:pBdr>
        <w:ind w:left="547" w:right="418"/>
        <w:jc w:val="center"/>
        <w:rPr>
          <w:sz w:val="28"/>
          <w:szCs w:val="28"/>
        </w:rPr>
      </w:pPr>
      <w:r>
        <w:rPr>
          <w:color w:val="000000"/>
          <w:sz w:val="28"/>
          <w:szCs w:val="28"/>
        </w:rPr>
        <w:t xml:space="preserve">МЕТОДИЧЕСКИЕ РЕКОМЕНДАЦИИ </w:t>
      </w:r>
      <w:r>
        <w:rPr>
          <w:sz w:val="28"/>
          <w:szCs w:val="28"/>
        </w:rPr>
        <w:t>ДЛЯ РУКОВОДИТЕЛЕЙ ТВОРЧЕСКИХ КОЛЛЕКТИВОВ ПО ПРОФИЛАКТИКЕ НАРКОЗАВИСИМОСТИ И ФОРМИРОВАНИЮ</w:t>
      </w:r>
    </w:p>
    <w:p w14:paraId="556B6ED8" w14:textId="77777777" w:rsidR="00427B0D" w:rsidRDefault="00000000">
      <w:pPr>
        <w:pBdr>
          <w:top w:val="nil"/>
          <w:left w:val="nil"/>
          <w:bottom w:val="nil"/>
          <w:right w:val="nil"/>
          <w:between w:val="nil"/>
        </w:pBdr>
        <w:ind w:left="547" w:right="418"/>
        <w:jc w:val="center"/>
        <w:rPr>
          <w:color w:val="000000"/>
          <w:sz w:val="28"/>
          <w:szCs w:val="28"/>
        </w:rPr>
      </w:pPr>
      <w:r>
        <w:rPr>
          <w:sz w:val="28"/>
          <w:szCs w:val="28"/>
        </w:rPr>
        <w:t>ЗДОРОВОГО ОБРАЗА ЖИЗНИ</w:t>
      </w:r>
    </w:p>
    <w:p w14:paraId="158847A3" w14:textId="77777777" w:rsidR="00427B0D" w:rsidRDefault="00427B0D">
      <w:pPr>
        <w:pBdr>
          <w:top w:val="nil"/>
          <w:left w:val="nil"/>
          <w:bottom w:val="nil"/>
          <w:right w:val="nil"/>
          <w:between w:val="nil"/>
        </w:pBdr>
        <w:rPr>
          <w:color w:val="000000"/>
          <w:sz w:val="28"/>
          <w:szCs w:val="28"/>
        </w:rPr>
      </w:pPr>
    </w:p>
    <w:p w14:paraId="2830F2A9" w14:textId="77777777" w:rsidR="00427B0D" w:rsidRDefault="00427B0D">
      <w:pPr>
        <w:pBdr>
          <w:top w:val="nil"/>
          <w:left w:val="nil"/>
          <w:bottom w:val="nil"/>
          <w:right w:val="nil"/>
          <w:between w:val="nil"/>
        </w:pBdr>
        <w:rPr>
          <w:color w:val="000000"/>
          <w:sz w:val="28"/>
          <w:szCs w:val="28"/>
        </w:rPr>
      </w:pPr>
    </w:p>
    <w:p w14:paraId="78DA0AF1" w14:textId="77777777" w:rsidR="00427B0D" w:rsidRDefault="00427B0D">
      <w:pPr>
        <w:pBdr>
          <w:top w:val="nil"/>
          <w:left w:val="nil"/>
          <w:bottom w:val="nil"/>
          <w:right w:val="nil"/>
          <w:between w:val="nil"/>
        </w:pBdr>
        <w:rPr>
          <w:color w:val="000000"/>
          <w:sz w:val="28"/>
          <w:szCs w:val="28"/>
        </w:rPr>
      </w:pPr>
    </w:p>
    <w:p w14:paraId="5FE2BFAD" w14:textId="77777777" w:rsidR="00427B0D" w:rsidRDefault="00427B0D">
      <w:pPr>
        <w:pBdr>
          <w:top w:val="nil"/>
          <w:left w:val="nil"/>
          <w:bottom w:val="nil"/>
          <w:right w:val="nil"/>
          <w:between w:val="nil"/>
        </w:pBdr>
        <w:rPr>
          <w:color w:val="000000"/>
          <w:sz w:val="28"/>
          <w:szCs w:val="28"/>
        </w:rPr>
      </w:pPr>
    </w:p>
    <w:p w14:paraId="18E04111" w14:textId="77777777" w:rsidR="00427B0D" w:rsidRDefault="00427B0D">
      <w:pPr>
        <w:pBdr>
          <w:top w:val="nil"/>
          <w:left w:val="nil"/>
          <w:bottom w:val="nil"/>
          <w:right w:val="nil"/>
          <w:between w:val="nil"/>
        </w:pBdr>
        <w:rPr>
          <w:color w:val="000000"/>
          <w:sz w:val="28"/>
          <w:szCs w:val="28"/>
        </w:rPr>
      </w:pPr>
    </w:p>
    <w:p w14:paraId="6E2CEE42" w14:textId="77777777" w:rsidR="00427B0D" w:rsidRDefault="00427B0D">
      <w:pPr>
        <w:pBdr>
          <w:top w:val="nil"/>
          <w:left w:val="nil"/>
          <w:bottom w:val="nil"/>
          <w:right w:val="nil"/>
          <w:between w:val="nil"/>
        </w:pBdr>
        <w:rPr>
          <w:color w:val="000000"/>
          <w:sz w:val="28"/>
          <w:szCs w:val="28"/>
        </w:rPr>
      </w:pPr>
    </w:p>
    <w:p w14:paraId="4CBD45F3" w14:textId="77777777" w:rsidR="00427B0D" w:rsidRDefault="00427B0D">
      <w:pPr>
        <w:pBdr>
          <w:top w:val="nil"/>
          <w:left w:val="nil"/>
          <w:bottom w:val="nil"/>
          <w:right w:val="nil"/>
          <w:between w:val="nil"/>
        </w:pBdr>
        <w:rPr>
          <w:color w:val="000000"/>
          <w:sz w:val="28"/>
          <w:szCs w:val="28"/>
        </w:rPr>
      </w:pPr>
    </w:p>
    <w:p w14:paraId="14314B61" w14:textId="77777777" w:rsidR="00427B0D" w:rsidRDefault="00427B0D">
      <w:pPr>
        <w:pBdr>
          <w:top w:val="nil"/>
          <w:left w:val="nil"/>
          <w:bottom w:val="nil"/>
          <w:right w:val="nil"/>
          <w:between w:val="nil"/>
        </w:pBdr>
        <w:rPr>
          <w:color w:val="000000"/>
          <w:sz w:val="28"/>
          <w:szCs w:val="28"/>
        </w:rPr>
      </w:pPr>
    </w:p>
    <w:p w14:paraId="42258262" w14:textId="77777777" w:rsidR="00427B0D" w:rsidRDefault="00427B0D">
      <w:pPr>
        <w:pBdr>
          <w:top w:val="nil"/>
          <w:left w:val="nil"/>
          <w:bottom w:val="nil"/>
          <w:right w:val="nil"/>
          <w:between w:val="nil"/>
        </w:pBdr>
        <w:rPr>
          <w:color w:val="000000"/>
          <w:sz w:val="28"/>
          <w:szCs w:val="28"/>
        </w:rPr>
      </w:pPr>
    </w:p>
    <w:p w14:paraId="3407C1A5" w14:textId="77777777" w:rsidR="00427B0D" w:rsidRDefault="00427B0D">
      <w:pPr>
        <w:pBdr>
          <w:top w:val="nil"/>
          <w:left w:val="nil"/>
          <w:bottom w:val="nil"/>
          <w:right w:val="nil"/>
          <w:between w:val="nil"/>
        </w:pBdr>
        <w:rPr>
          <w:color w:val="000000"/>
          <w:sz w:val="28"/>
          <w:szCs w:val="28"/>
        </w:rPr>
      </w:pPr>
    </w:p>
    <w:p w14:paraId="289C9AD4" w14:textId="77777777" w:rsidR="00427B0D" w:rsidRDefault="00427B0D">
      <w:pPr>
        <w:pBdr>
          <w:top w:val="nil"/>
          <w:left w:val="nil"/>
          <w:bottom w:val="nil"/>
          <w:right w:val="nil"/>
          <w:between w:val="nil"/>
        </w:pBdr>
        <w:rPr>
          <w:color w:val="000000"/>
          <w:sz w:val="28"/>
          <w:szCs w:val="28"/>
        </w:rPr>
      </w:pPr>
    </w:p>
    <w:p w14:paraId="1AEC8039" w14:textId="77777777" w:rsidR="00427B0D" w:rsidRDefault="00427B0D">
      <w:pPr>
        <w:pBdr>
          <w:top w:val="nil"/>
          <w:left w:val="nil"/>
          <w:bottom w:val="nil"/>
          <w:right w:val="nil"/>
          <w:between w:val="nil"/>
        </w:pBdr>
        <w:rPr>
          <w:color w:val="000000"/>
          <w:sz w:val="28"/>
          <w:szCs w:val="28"/>
        </w:rPr>
      </w:pPr>
    </w:p>
    <w:p w14:paraId="7DFFCFF0" w14:textId="77777777" w:rsidR="00427B0D" w:rsidRDefault="00427B0D">
      <w:pPr>
        <w:pBdr>
          <w:top w:val="nil"/>
          <w:left w:val="nil"/>
          <w:bottom w:val="nil"/>
          <w:right w:val="nil"/>
          <w:between w:val="nil"/>
        </w:pBdr>
        <w:rPr>
          <w:color w:val="000000"/>
          <w:sz w:val="28"/>
          <w:szCs w:val="28"/>
        </w:rPr>
      </w:pPr>
    </w:p>
    <w:p w14:paraId="59D92418" w14:textId="77777777" w:rsidR="00427B0D" w:rsidRDefault="00427B0D">
      <w:pPr>
        <w:pBdr>
          <w:top w:val="nil"/>
          <w:left w:val="nil"/>
          <w:bottom w:val="nil"/>
          <w:right w:val="nil"/>
          <w:between w:val="nil"/>
        </w:pBdr>
        <w:rPr>
          <w:color w:val="000000"/>
          <w:sz w:val="28"/>
          <w:szCs w:val="28"/>
        </w:rPr>
      </w:pPr>
    </w:p>
    <w:p w14:paraId="7A4A9AEF" w14:textId="77777777" w:rsidR="00427B0D" w:rsidRDefault="00427B0D">
      <w:pPr>
        <w:pBdr>
          <w:top w:val="nil"/>
          <w:left w:val="nil"/>
          <w:bottom w:val="nil"/>
          <w:right w:val="nil"/>
          <w:between w:val="nil"/>
        </w:pBdr>
        <w:rPr>
          <w:color w:val="000000"/>
          <w:sz w:val="28"/>
          <w:szCs w:val="28"/>
        </w:rPr>
      </w:pPr>
    </w:p>
    <w:p w14:paraId="1B26CA72" w14:textId="77777777" w:rsidR="00427B0D" w:rsidRDefault="00427B0D">
      <w:pPr>
        <w:pBdr>
          <w:top w:val="nil"/>
          <w:left w:val="nil"/>
          <w:bottom w:val="nil"/>
          <w:right w:val="nil"/>
          <w:between w:val="nil"/>
        </w:pBdr>
        <w:spacing w:before="231"/>
        <w:rPr>
          <w:color w:val="000000"/>
          <w:sz w:val="28"/>
          <w:szCs w:val="28"/>
        </w:rPr>
      </w:pPr>
    </w:p>
    <w:p w14:paraId="3A314890" w14:textId="77777777" w:rsidR="00427B0D" w:rsidRDefault="00000000">
      <w:pPr>
        <w:pBdr>
          <w:top w:val="nil"/>
          <w:left w:val="nil"/>
          <w:bottom w:val="nil"/>
          <w:right w:val="nil"/>
          <w:between w:val="nil"/>
        </w:pBdr>
        <w:ind w:left="142"/>
        <w:jc w:val="center"/>
        <w:rPr>
          <w:color w:val="000000"/>
          <w:sz w:val="28"/>
          <w:szCs w:val="28"/>
        </w:rPr>
        <w:sectPr w:rsidR="00427B0D">
          <w:pgSz w:w="11920" w:h="16840"/>
          <w:pgMar w:top="1240" w:right="992" w:bottom="280" w:left="850" w:header="360" w:footer="360" w:gutter="0"/>
          <w:cols w:space="720"/>
        </w:sectPr>
      </w:pPr>
      <w:r>
        <w:rPr>
          <w:color w:val="000000"/>
          <w:sz w:val="28"/>
          <w:szCs w:val="28"/>
        </w:rPr>
        <w:t>г. Донецк, 202</w:t>
      </w:r>
      <w:r>
        <w:rPr>
          <w:sz w:val="28"/>
          <w:szCs w:val="28"/>
        </w:rPr>
        <w:t>6</w:t>
      </w:r>
    </w:p>
    <w:p w14:paraId="0FB98B4A" w14:textId="77777777" w:rsidR="00427B0D" w:rsidRDefault="00000000">
      <w:pPr>
        <w:spacing w:before="60" w:line="276" w:lineRule="auto"/>
        <w:ind w:left="575" w:right="432"/>
        <w:jc w:val="both"/>
        <w:rPr>
          <w:sz w:val="28"/>
          <w:szCs w:val="28"/>
        </w:rPr>
      </w:pPr>
      <w:r>
        <w:rPr>
          <w:rFonts w:ascii="Calibri" w:eastAsia="Calibri" w:hAnsi="Calibri" w:cs="Calibri"/>
          <w:b/>
          <w:bCs/>
          <w:sz w:val="28"/>
          <w:szCs w:val="28"/>
        </w:rPr>
        <w:lastRenderedPageBreak/>
        <w:t>Метод</w:t>
      </w:r>
      <w:r>
        <w:rPr>
          <w:b/>
          <w:bCs/>
          <w:sz w:val="28"/>
          <w:szCs w:val="28"/>
        </w:rPr>
        <w:t xml:space="preserve">ические рекомендации для руководителей творческих коллективов по профилактике наркозависимости и формированию здорового образа жизни </w:t>
      </w:r>
      <w:r>
        <w:rPr>
          <w:sz w:val="28"/>
          <w:szCs w:val="28"/>
        </w:rPr>
        <w:t>/ Сост. Т. М. </w:t>
      </w:r>
      <w:proofErr w:type="spellStart"/>
      <w:r>
        <w:rPr>
          <w:sz w:val="28"/>
          <w:szCs w:val="28"/>
        </w:rPr>
        <w:t>Григорец</w:t>
      </w:r>
      <w:proofErr w:type="spellEnd"/>
      <w:r>
        <w:rPr>
          <w:sz w:val="28"/>
          <w:szCs w:val="28"/>
        </w:rPr>
        <w:t xml:space="preserve"> — Донецк: РДНТК, 2026. – 26 с.</w:t>
      </w:r>
    </w:p>
    <w:p w14:paraId="5C215A97" w14:textId="77777777" w:rsidR="00427B0D" w:rsidRDefault="00427B0D">
      <w:pPr>
        <w:pBdr>
          <w:top w:val="nil"/>
          <w:left w:val="nil"/>
          <w:bottom w:val="nil"/>
          <w:right w:val="nil"/>
          <w:between w:val="nil"/>
        </w:pBdr>
        <w:rPr>
          <w:color w:val="000000"/>
          <w:sz w:val="28"/>
          <w:szCs w:val="28"/>
        </w:rPr>
      </w:pPr>
    </w:p>
    <w:p w14:paraId="069D425A" w14:textId="77777777" w:rsidR="00427B0D" w:rsidRDefault="00427B0D">
      <w:pPr>
        <w:pBdr>
          <w:top w:val="nil"/>
          <w:left w:val="nil"/>
          <w:bottom w:val="nil"/>
          <w:right w:val="nil"/>
          <w:between w:val="nil"/>
        </w:pBdr>
        <w:spacing w:before="98"/>
        <w:rPr>
          <w:color w:val="000000"/>
          <w:sz w:val="28"/>
          <w:szCs w:val="28"/>
        </w:rPr>
      </w:pPr>
    </w:p>
    <w:p w14:paraId="5A0734F6" w14:textId="77777777" w:rsidR="00427B0D" w:rsidRDefault="00000000">
      <w:pPr>
        <w:pBdr>
          <w:top w:val="nil"/>
          <w:left w:val="nil"/>
          <w:bottom w:val="nil"/>
          <w:right w:val="nil"/>
          <w:between w:val="nil"/>
        </w:pBdr>
        <w:spacing w:line="360" w:lineRule="auto"/>
        <w:ind w:left="575" w:right="436" w:firstLine="675"/>
        <w:jc w:val="both"/>
        <w:rPr>
          <w:color w:val="000000"/>
          <w:sz w:val="28"/>
          <w:szCs w:val="28"/>
        </w:rPr>
      </w:pPr>
      <w:r>
        <w:rPr>
          <w:color w:val="000000"/>
          <w:sz w:val="28"/>
          <w:szCs w:val="28"/>
        </w:rPr>
        <w:t xml:space="preserve">Составитель — </w:t>
      </w:r>
      <w:r>
        <w:rPr>
          <w:sz w:val="28"/>
          <w:szCs w:val="28"/>
        </w:rPr>
        <w:t xml:space="preserve">Т. М. </w:t>
      </w:r>
      <w:proofErr w:type="spellStart"/>
      <w:r>
        <w:rPr>
          <w:sz w:val="28"/>
          <w:szCs w:val="28"/>
        </w:rPr>
        <w:t>Григорец</w:t>
      </w:r>
      <w:proofErr w:type="spellEnd"/>
      <w:r>
        <w:rPr>
          <w:sz w:val="28"/>
          <w:szCs w:val="28"/>
        </w:rPr>
        <w:t>, специалист отдела хореографии ГБУ ДНР «РДНТК»</w:t>
      </w:r>
      <w:r>
        <w:rPr>
          <w:color w:val="000000"/>
          <w:sz w:val="28"/>
          <w:szCs w:val="28"/>
        </w:rPr>
        <w:t>,</w:t>
      </w:r>
    </w:p>
    <w:p w14:paraId="61879908" w14:textId="77777777" w:rsidR="00427B0D" w:rsidRDefault="00000000">
      <w:pPr>
        <w:pBdr>
          <w:top w:val="nil"/>
          <w:left w:val="nil"/>
          <w:bottom w:val="nil"/>
          <w:right w:val="nil"/>
          <w:between w:val="nil"/>
        </w:pBdr>
        <w:spacing w:before="1" w:line="360" w:lineRule="auto"/>
        <w:ind w:left="575" w:right="431" w:firstLine="675"/>
        <w:jc w:val="both"/>
        <w:rPr>
          <w:color w:val="000000"/>
          <w:sz w:val="28"/>
          <w:szCs w:val="28"/>
        </w:rPr>
      </w:pPr>
      <w:r>
        <w:rPr>
          <w:color w:val="000000"/>
          <w:sz w:val="28"/>
          <w:szCs w:val="28"/>
        </w:rPr>
        <w:t>Редактор — О. В. Бибикова, специалист отдела фестивальных и концертных программ ГБУ ДНР «РДНТК»,</w:t>
      </w:r>
    </w:p>
    <w:p w14:paraId="2A06B5AE" w14:textId="77777777" w:rsidR="00427B0D" w:rsidRDefault="00000000">
      <w:pPr>
        <w:pBdr>
          <w:top w:val="nil"/>
          <w:left w:val="nil"/>
          <w:bottom w:val="nil"/>
          <w:right w:val="nil"/>
          <w:between w:val="nil"/>
        </w:pBdr>
        <w:spacing w:before="1" w:line="360" w:lineRule="auto"/>
        <w:ind w:left="575" w:right="432" w:firstLine="675"/>
        <w:jc w:val="both"/>
        <w:rPr>
          <w:color w:val="000000"/>
          <w:sz w:val="28"/>
          <w:szCs w:val="28"/>
        </w:rPr>
      </w:pPr>
      <w:r>
        <w:rPr>
          <w:color w:val="000000"/>
          <w:sz w:val="28"/>
          <w:szCs w:val="28"/>
        </w:rPr>
        <w:t xml:space="preserve">Ответственный за выпуск — </w:t>
      </w:r>
      <w:r>
        <w:rPr>
          <w:sz w:val="28"/>
          <w:szCs w:val="28"/>
        </w:rPr>
        <w:t>Ю. А. Яковлев, директор ГБУ ДНР «РДНТК».</w:t>
      </w:r>
    </w:p>
    <w:p w14:paraId="5E748BA8" w14:textId="77777777" w:rsidR="00427B0D" w:rsidRDefault="00427B0D">
      <w:pPr>
        <w:pBdr>
          <w:top w:val="nil"/>
          <w:left w:val="nil"/>
          <w:bottom w:val="nil"/>
          <w:right w:val="nil"/>
          <w:between w:val="nil"/>
        </w:pBdr>
        <w:rPr>
          <w:color w:val="000000"/>
          <w:sz w:val="28"/>
          <w:szCs w:val="28"/>
        </w:rPr>
      </w:pPr>
    </w:p>
    <w:p w14:paraId="381E95C2" w14:textId="77777777" w:rsidR="00427B0D" w:rsidRDefault="00427B0D">
      <w:pPr>
        <w:pBdr>
          <w:top w:val="nil"/>
          <w:left w:val="nil"/>
          <w:bottom w:val="nil"/>
          <w:right w:val="nil"/>
          <w:between w:val="nil"/>
        </w:pBdr>
        <w:spacing w:before="3"/>
        <w:rPr>
          <w:color w:val="000000"/>
          <w:sz w:val="28"/>
          <w:szCs w:val="28"/>
        </w:rPr>
      </w:pPr>
    </w:p>
    <w:p w14:paraId="0863F245" w14:textId="77777777" w:rsidR="00427B0D" w:rsidRDefault="00000000">
      <w:pPr>
        <w:pBdr>
          <w:top w:val="nil"/>
          <w:left w:val="nil"/>
          <w:bottom w:val="nil"/>
          <w:right w:val="nil"/>
          <w:between w:val="nil"/>
        </w:pBdr>
        <w:spacing w:line="360" w:lineRule="auto"/>
        <w:ind w:left="575" w:right="431" w:firstLine="705"/>
        <w:jc w:val="both"/>
        <w:rPr>
          <w:color w:val="000000"/>
          <w:sz w:val="28"/>
          <w:szCs w:val="28"/>
        </w:rPr>
      </w:pPr>
      <w:r>
        <w:rPr>
          <w:sz w:val="28"/>
          <w:szCs w:val="28"/>
        </w:rPr>
        <w:t>Методические рекомендации предназначены для руководителей творческих коллективов художественной самодеятельности и направлены на формирование компетентности в вопросах профилактики наркозависимости среди детей и молодежи. Полученные знания позволят руководителю разрабатывать программы обучения с учетом возрастных потребностей и создавать в коллективе здоровую среду, способствующую формированию устойчивого неприятия наркотиков и культуры безопасного образа жизни.</w:t>
      </w:r>
    </w:p>
    <w:p w14:paraId="7D51FCC8" w14:textId="77777777" w:rsidR="00427B0D" w:rsidRDefault="00427B0D">
      <w:pPr>
        <w:pBdr>
          <w:top w:val="nil"/>
          <w:left w:val="nil"/>
          <w:bottom w:val="nil"/>
          <w:right w:val="nil"/>
          <w:between w:val="nil"/>
        </w:pBdr>
        <w:rPr>
          <w:color w:val="000000"/>
          <w:sz w:val="28"/>
          <w:szCs w:val="28"/>
        </w:rPr>
      </w:pPr>
    </w:p>
    <w:p w14:paraId="4D5B7BF1" w14:textId="77777777" w:rsidR="00427B0D" w:rsidRDefault="00427B0D">
      <w:pPr>
        <w:pBdr>
          <w:top w:val="nil"/>
          <w:left w:val="nil"/>
          <w:bottom w:val="nil"/>
          <w:right w:val="nil"/>
          <w:between w:val="nil"/>
        </w:pBdr>
        <w:spacing w:before="260"/>
        <w:rPr>
          <w:color w:val="000000"/>
          <w:sz w:val="28"/>
          <w:szCs w:val="28"/>
        </w:rPr>
      </w:pPr>
    </w:p>
    <w:p w14:paraId="49AEACFC" w14:textId="77777777" w:rsidR="00427B0D" w:rsidRDefault="00000000">
      <w:pPr>
        <w:pBdr>
          <w:top w:val="nil"/>
          <w:left w:val="nil"/>
          <w:bottom w:val="nil"/>
          <w:right w:val="nil"/>
          <w:between w:val="nil"/>
        </w:pBdr>
        <w:spacing w:before="1"/>
        <w:ind w:right="430"/>
        <w:jc w:val="right"/>
        <w:rPr>
          <w:color w:val="000000"/>
          <w:sz w:val="28"/>
          <w:szCs w:val="28"/>
        </w:rPr>
      </w:pPr>
      <w:r>
        <w:rPr>
          <w:color w:val="000000"/>
          <w:sz w:val="28"/>
          <w:szCs w:val="28"/>
        </w:rPr>
        <w:t>©</w:t>
      </w:r>
      <w:proofErr w:type="spellStart"/>
      <w:r>
        <w:rPr>
          <w:sz w:val="28"/>
          <w:szCs w:val="28"/>
        </w:rPr>
        <w:t>Григорец</w:t>
      </w:r>
      <w:proofErr w:type="spellEnd"/>
      <w:r>
        <w:rPr>
          <w:sz w:val="28"/>
          <w:szCs w:val="28"/>
        </w:rPr>
        <w:t xml:space="preserve"> Т. М.</w:t>
      </w:r>
      <w:r>
        <w:rPr>
          <w:color w:val="000000"/>
          <w:sz w:val="28"/>
          <w:szCs w:val="28"/>
        </w:rPr>
        <w:t>, 202</w:t>
      </w:r>
      <w:r>
        <w:rPr>
          <w:sz w:val="28"/>
          <w:szCs w:val="28"/>
        </w:rPr>
        <w:t>6</w:t>
      </w:r>
      <w:r>
        <w:rPr>
          <w:color w:val="000000"/>
          <w:sz w:val="28"/>
          <w:szCs w:val="28"/>
        </w:rPr>
        <w:t>.</w:t>
      </w:r>
    </w:p>
    <w:p w14:paraId="4D2F109E" w14:textId="77777777" w:rsidR="00427B0D" w:rsidRDefault="00000000">
      <w:pPr>
        <w:pBdr>
          <w:top w:val="nil"/>
          <w:left w:val="nil"/>
          <w:bottom w:val="nil"/>
          <w:right w:val="nil"/>
          <w:between w:val="nil"/>
        </w:pBdr>
        <w:spacing w:before="47"/>
        <w:ind w:left="6185"/>
        <w:rPr>
          <w:color w:val="000000"/>
          <w:sz w:val="28"/>
          <w:szCs w:val="28"/>
        </w:rPr>
      </w:pPr>
      <w:r>
        <w:rPr>
          <w:color w:val="000000"/>
          <w:sz w:val="28"/>
          <w:szCs w:val="28"/>
        </w:rPr>
        <w:t>© ГБУ ДНР «РДНТК», 202</w:t>
      </w:r>
      <w:r>
        <w:rPr>
          <w:sz w:val="28"/>
          <w:szCs w:val="28"/>
        </w:rPr>
        <w:t>6</w:t>
      </w:r>
      <w:r>
        <w:rPr>
          <w:color w:val="000000"/>
          <w:sz w:val="28"/>
          <w:szCs w:val="28"/>
        </w:rPr>
        <w:t>.</w:t>
      </w:r>
    </w:p>
    <w:p w14:paraId="219D6BC5" w14:textId="77777777" w:rsidR="00427B0D" w:rsidRDefault="00427B0D">
      <w:pPr>
        <w:pBdr>
          <w:top w:val="nil"/>
          <w:left w:val="nil"/>
          <w:bottom w:val="nil"/>
          <w:right w:val="nil"/>
          <w:between w:val="nil"/>
        </w:pBdr>
        <w:rPr>
          <w:color w:val="000000"/>
          <w:sz w:val="28"/>
          <w:szCs w:val="28"/>
        </w:rPr>
      </w:pPr>
    </w:p>
    <w:p w14:paraId="2F3C2D66" w14:textId="77777777" w:rsidR="00427B0D" w:rsidRDefault="00427B0D">
      <w:pPr>
        <w:pBdr>
          <w:top w:val="nil"/>
          <w:left w:val="nil"/>
          <w:bottom w:val="nil"/>
          <w:right w:val="nil"/>
          <w:between w:val="nil"/>
        </w:pBdr>
        <w:rPr>
          <w:color w:val="000000"/>
          <w:sz w:val="28"/>
          <w:szCs w:val="28"/>
        </w:rPr>
      </w:pPr>
    </w:p>
    <w:p w14:paraId="32A66AD0" w14:textId="77777777" w:rsidR="00427B0D" w:rsidRDefault="00427B0D">
      <w:pPr>
        <w:pBdr>
          <w:top w:val="nil"/>
          <w:left w:val="nil"/>
          <w:bottom w:val="nil"/>
          <w:right w:val="nil"/>
          <w:between w:val="nil"/>
        </w:pBdr>
        <w:rPr>
          <w:color w:val="000000"/>
          <w:sz w:val="28"/>
          <w:szCs w:val="28"/>
        </w:rPr>
      </w:pPr>
    </w:p>
    <w:p w14:paraId="355C6F5A" w14:textId="77777777" w:rsidR="00427B0D" w:rsidRDefault="00427B0D">
      <w:pPr>
        <w:pBdr>
          <w:top w:val="nil"/>
          <w:left w:val="nil"/>
          <w:bottom w:val="nil"/>
          <w:right w:val="nil"/>
          <w:between w:val="nil"/>
        </w:pBdr>
        <w:rPr>
          <w:color w:val="000000"/>
          <w:sz w:val="28"/>
          <w:szCs w:val="28"/>
        </w:rPr>
      </w:pPr>
    </w:p>
    <w:p w14:paraId="3628959B" w14:textId="77777777" w:rsidR="00427B0D" w:rsidRDefault="00427B0D">
      <w:pPr>
        <w:pBdr>
          <w:top w:val="nil"/>
          <w:left w:val="nil"/>
          <w:bottom w:val="nil"/>
          <w:right w:val="nil"/>
          <w:between w:val="nil"/>
        </w:pBdr>
        <w:rPr>
          <w:color w:val="000000"/>
          <w:sz w:val="28"/>
          <w:szCs w:val="28"/>
        </w:rPr>
      </w:pPr>
    </w:p>
    <w:p w14:paraId="4E0020D7" w14:textId="77777777" w:rsidR="00427B0D" w:rsidRDefault="00427B0D">
      <w:pPr>
        <w:pBdr>
          <w:top w:val="nil"/>
          <w:left w:val="nil"/>
          <w:bottom w:val="nil"/>
          <w:right w:val="nil"/>
          <w:between w:val="nil"/>
        </w:pBdr>
        <w:rPr>
          <w:color w:val="000000"/>
          <w:sz w:val="28"/>
          <w:szCs w:val="28"/>
        </w:rPr>
      </w:pPr>
    </w:p>
    <w:p w14:paraId="75F8C785" w14:textId="77777777" w:rsidR="00427B0D" w:rsidRDefault="00427B0D">
      <w:pPr>
        <w:pBdr>
          <w:top w:val="nil"/>
          <w:left w:val="nil"/>
          <w:bottom w:val="nil"/>
          <w:right w:val="nil"/>
          <w:between w:val="nil"/>
        </w:pBdr>
        <w:spacing w:before="16"/>
        <w:rPr>
          <w:color w:val="000000"/>
          <w:sz w:val="28"/>
          <w:szCs w:val="28"/>
        </w:rPr>
      </w:pPr>
    </w:p>
    <w:p w14:paraId="640B3D57" w14:textId="77777777" w:rsidR="00427B0D" w:rsidRDefault="00000000">
      <w:pPr>
        <w:pBdr>
          <w:top w:val="nil"/>
          <w:left w:val="nil"/>
          <w:bottom w:val="nil"/>
          <w:right w:val="nil"/>
          <w:between w:val="nil"/>
        </w:pBdr>
        <w:spacing w:before="1" w:line="276" w:lineRule="auto"/>
        <w:ind w:left="1280" w:right="2349"/>
        <w:rPr>
          <w:color w:val="000000"/>
          <w:sz w:val="28"/>
          <w:szCs w:val="28"/>
        </w:rPr>
      </w:pPr>
      <w:r>
        <w:rPr>
          <w:color w:val="000000"/>
          <w:sz w:val="28"/>
          <w:szCs w:val="28"/>
        </w:rPr>
        <w:t>Предложения и замечания присылать по адресу: 283050, г. Донецк, бул. Шевченко, 2, ДНР</w:t>
      </w:r>
    </w:p>
    <w:p w14:paraId="1E3D0E8B" w14:textId="77777777" w:rsidR="00427B0D" w:rsidRDefault="00000000">
      <w:pPr>
        <w:ind w:left="1280"/>
        <w:rPr>
          <w:sz w:val="28"/>
          <w:szCs w:val="28"/>
        </w:rPr>
        <w:sectPr w:rsidR="00427B0D">
          <w:pgSz w:w="11920" w:h="16840"/>
          <w:pgMar w:top="1340" w:right="992" w:bottom="280" w:left="850" w:header="360" w:footer="360" w:gutter="0"/>
          <w:cols w:space="720"/>
        </w:sectPr>
      </w:pPr>
      <w:r>
        <w:rPr>
          <w:b/>
          <w:bCs/>
          <w:sz w:val="28"/>
          <w:szCs w:val="28"/>
        </w:rPr>
        <w:t>Е-</w:t>
      </w:r>
      <w:proofErr w:type="spellStart"/>
      <w:r>
        <w:rPr>
          <w:b/>
          <w:bCs/>
          <w:sz w:val="28"/>
          <w:szCs w:val="28"/>
        </w:rPr>
        <w:t>mail</w:t>
      </w:r>
      <w:proofErr w:type="spellEnd"/>
      <w:r>
        <w:rPr>
          <w:color w:val="006FBF"/>
          <w:sz w:val="28"/>
          <w:szCs w:val="28"/>
        </w:rPr>
        <w:t xml:space="preserve">: </w:t>
      </w:r>
      <w:hyperlink r:id="rId9">
        <w:proofErr w:type="spellStart"/>
        <w:r w:rsidR="00427B0D">
          <w:rPr>
            <w:color w:val="BF0000"/>
            <w:sz w:val="28"/>
            <w:szCs w:val="28"/>
            <w:u w:val="single"/>
          </w:rPr>
          <w:t>rdntk@bk</w:t>
        </w:r>
        <w:proofErr w:type="spellEnd"/>
      </w:hyperlink>
    </w:p>
    <w:p w14:paraId="2763BF77" w14:textId="77777777" w:rsidR="00427B0D" w:rsidRDefault="00000000">
      <w:pPr>
        <w:pStyle w:val="1"/>
      </w:pPr>
      <w:bookmarkStart w:id="1" w:name="_wmmg9p80si6e" w:colFirst="0" w:colLast="0"/>
      <w:bookmarkEnd w:id="1"/>
      <w:r>
        <w:lastRenderedPageBreak/>
        <w:t>Введение</w:t>
      </w:r>
    </w:p>
    <w:p w14:paraId="38B51152" w14:textId="77777777" w:rsidR="00427B0D" w:rsidRDefault="00000000">
      <w:pPr>
        <w:pBdr>
          <w:top w:val="nil"/>
          <w:left w:val="nil"/>
          <w:bottom w:val="nil"/>
          <w:right w:val="nil"/>
          <w:between w:val="nil"/>
        </w:pBdr>
        <w:spacing w:line="360" w:lineRule="auto"/>
        <w:ind w:left="566" w:right="326" w:firstLine="705"/>
        <w:jc w:val="both"/>
        <w:rPr>
          <w:sz w:val="28"/>
          <w:szCs w:val="28"/>
        </w:rPr>
      </w:pPr>
      <w:r>
        <w:rPr>
          <w:sz w:val="28"/>
          <w:szCs w:val="28"/>
        </w:rPr>
        <w:t>Все чаще в последние годы мы говорим о подростковой наркомании и поднимаем вопросы о методах профилактики наркозависимости у детей и молодежи. По статистике 50% мальчиков и 20% девочек хотя бы раз в жизни пробовали наркотики, при этом 40% мальчиков и 18% девочек делали это неоднократно.</w:t>
      </w:r>
    </w:p>
    <w:p w14:paraId="15664F82" w14:textId="3B778D6F" w:rsidR="00427B0D" w:rsidRDefault="00000000">
      <w:pPr>
        <w:pBdr>
          <w:top w:val="nil"/>
          <w:left w:val="nil"/>
          <w:bottom w:val="nil"/>
          <w:right w:val="nil"/>
          <w:between w:val="nil"/>
        </w:pBdr>
        <w:spacing w:line="360" w:lineRule="auto"/>
        <w:ind w:left="566" w:right="326" w:firstLine="705"/>
        <w:jc w:val="both"/>
        <w:rPr>
          <w:sz w:val="28"/>
          <w:szCs w:val="28"/>
        </w:rPr>
      </w:pPr>
      <w:r>
        <w:rPr>
          <w:sz w:val="28"/>
          <w:szCs w:val="28"/>
        </w:rPr>
        <w:t>Данные методические рекомендации разработаны для руководителей творческих коллективов художественной самодеятельности с целью сформировать понимание важности профилактики наркозависимости, развить умение профессионально ориентироваться в этой проблеме и помочь в стратегии формирования устойчивого неприятия незаконного употребления наркотиков и привития культуры безопасного, здорового образа жизни своим воспитанникам.</w:t>
      </w:r>
    </w:p>
    <w:p w14:paraId="1104E41A" w14:textId="637F7902" w:rsidR="00427B0D" w:rsidRDefault="00000000">
      <w:pPr>
        <w:pBdr>
          <w:top w:val="nil"/>
          <w:left w:val="nil"/>
          <w:bottom w:val="nil"/>
          <w:right w:val="nil"/>
          <w:between w:val="nil"/>
        </w:pBdr>
        <w:spacing w:line="360" w:lineRule="auto"/>
        <w:ind w:left="566" w:right="326" w:firstLine="705"/>
        <w:jc w:val="both"/>
        <w:rPr>
          <w:sz w:val="28"/>
          <w:szCs w:val="28"/>
        </w:rPr>
      </w:pPr>
      <w:r>
        <w:rPr>
          <w:sz w:val="28"/>
          <w:szCs w:val="28"/>
        </w:rPr>
        <w:t>Методическое пособие предлагает разобрать, что включает в себя понятие «наркозависимость», какие факторы влияют на появление зависимости. Знакомит руководителей с психологическими особенностями формирования личности от дошкольного до подросткового возраста. Умение хореографа использовать и применить в своей работе полученную информацию, поможет правильно выстраивать общение с детьми, разработать программу обучения, с учетом их возрастных особенностей, создать дружный творческий коллектив</w:t>
      </w:r>
      <w:r w:rsidR="003B17A6">
        <w:rPr>
          <w:sz w:val="28"/>
          <w:szCs w:val="28"/>
          <w:lang w:val="ru-RU"/>
        </w:rPr>
        <w:t>,</w:t>
      </w:r>
      <w:r>
        <w:rPr>
          <w:sz w:val="28"/>
          <w:szCs w:val="28"/>
        </w:rPr>
        <w:t xml:space="preserve"> заряженный на успех и победу.</w:t>
      </w:r>
    </w:p>
    <w:p w14:paraId="03AF83EE" w14:textId="77777777" w:rsidR="00427B0D" w:rsidRDefault="00427B0D">
      <w:pPr>
        <w:pBdr>
          <w:top w:val="nil"/>
          <w:left w:val="nil"/>
          <w:bottom w:val="nil"/>
          <w:right w:val="nil"/>
          <w:between w:val="nil"/>
        </w:pBdr>
        <w:spacing w:before="161" w:line="360" w:lineRule="auto"/>
        <w:ind w:left="566" w:right="326" w:firstLine="705"/>
        <w:jc w:val="both"/>
        <w:rPr>
          <w:sz w:val="28"/>
          <w:szCs w:val="28"/>
        </w:rPr>
        <w:sectPr w:rsidR="00427B0D">
          <w:footerReference w:type="default" r:id="rId10"/>
          <w:pgSz w:w="11920" w:h="16840"/>
          <w:pgMar w:top="1280" w:right="992" w:bottom="1280" w:left="850" w:header="0" w:footer="1084" w:gutter="0"/>
          <w:pgNumType w:start="3"/>
          <w:cols w:space="720"/>
        </w:sectPr>
      </w:pPr>
    </w:p>
    <w:p w14:paraId="7F64E3B3" w14:textId="77777777" w:rsidR="00427B0D" w:rsidRDefault="00000000">
      <w:pPr>
        <w:pStyle w:val="1"/>
        <w:spacing w:before="0" w:after="0"/>
      </w:pPr>
      <w:bookmarkStart w:id="2" w:name="_bnm9kaz2lhaw" w:colFirst="0" w:colLast="0"/>
      <w:bookmarkEnd w:id="2"/>
      <w:r>
        <w:lastRenderedPageBreak/>
        <w:t>1. Наркозависимость: общие положения</w:t>
      </w:r>
    </w:p>
    <w:p w14:paraId="5C804A9A" w14:textId="77777777" w:rsidR="00427B0D" w:rsidRDefault="00000000">
      <w:pPr>
        <w:pBdr>
          <w:top w:val="nil"/>
          <w:left w:val="nil"/>
          <w:bottom w:val="nil"/>
          <w:right w:val="nil"/>
          <w:between w:val="nil"/>
        </w:pBdr>
        <w:spacing w:line="360" w:lineRule="auto"/>
        <w:ind w:left="566" w:right="333" w:firstLine="705"/>
        <w:jc w:val="both"/>
        <w:rPr>
          <w:sz w:val="28"/>
          <w:szCs w:val="28"/>
        </w:rPr>
      </w:pPr>
      <w:r>
        <w:rPr>
          <w:sz w:val="28"/>
          <w:szCs w:val="28"/>
        </w:rPr>
        <w:t>Что включает в себя понятие наркозависимости? Наркотиком признается только то вещество, которое соответствует трем критериям: медицинскому, правовому и социальному. Это значит, что упомянутое вещество должно оказывать на центральную нервную систему такое специфическое действие, которое служит причиной его немедицинского употребления; что его использование принимает такие масштабы, которые приобретают социальную значимость. Наличие двух названных критериев позволяет официальным инстанциям классифицировать средство в качестве наркотического и внести его в список наркотических препаратов.</w:t>
      </w:r>
    </w:p>
    <w:p w14:paraId="40BAEA76" w14:textId="77777777" w:rsidR="00427B0D" w:rsidRDefault="00000000">
      <w:pPr>
        <w:pBdr>
          <w:top w:val="nil"/>
          <w:left w:val="nil"/>
          <w:bottom w:val="nil"/>
          <w:right w:val="nil"/>
          <w:between w:val="nil"/>
        </w:pBdr>
        <w:spacing w:line="360" w:lineRule="auto"/>
        <w:ind w:left="566" w:right="333" w:firstLine="705"/>
        <w:jc w:val="both"/>
        <w:rPr>
          <w:sz w:val="28"/>
          <w:szCs w:val="28"/>
        </w:rPr>
      </w:pPr>
      <w:r>
        <w:rPr>
          <w:sz w:val="28"/>
          <w:szCs w:val="28"/>
        </w:rPr>
        <w:t>Факторы, способствующие возникновению и развитию зависимости, можно разделить на три группы: биологические, социальные и личностные (психологические).</w:t>
      </w:r>
    </w:p>
    <w:p w14:paraId="5DC175A6" w14:textId="03ED7789" w:rsidR="00427B0D" w:rsidRDefault="00000000">
      <w:pPr>
        <w:pBdr>
          <w:top w:val="nil"/>
          <w:left w:val="nil"/>
          <w:bottom w:val="nil"/>
          <w:right w:val="nil"/>
          <w:between w:val="nil"/>
        </w:pBdr>
        <w:spacing w:line="360" w:lineRule="auto"/>
        <w:ind w:left="566" w:right="333" w:firstLine="705"/>
        <w:jc w:val="both"/>
        <w:rPr>
          <w:sz w:val="28"/>
          <w:szCs w:val="28"/>
        </w:rPr>
      </w:pPr>
      <w:r>
        <w:rPr>
          <w:sz w:val="28"/>
          <w:szCs w:val="28"/>
        </w:rPr>
        <w:t>К биологическим особенностям человека, которые могут повлиять на возникновение наркозависимости</w:t>
      </w:r>
      <w:r w:rsidR="00907666">
        <w:rPr>
          <w:sz w:val="28"/>
          <w:szCs w:val="28"/>
          <w:lang w:val="ru-RU"/>
        </w:rPr>
        <w:t>,</w:t>
      </w:r>
      <w:r>
        <w:rPr>
          <w:sz w:val="28"/>
          <w:szCs w:val="28"/>
        </w:rPr>
        <w:t xml:space="preserve"> относят следующие: </w:t>
      </w:r>
    </w:p>
    <w:p w14:paraId="61CB57C4" w14:textId="77777777" w:rsidR="00427B0D" w:rsidRDefault="00000000">
      <w:pPr>
        <w:numPr>
          <w:ilvl w:val="0"/>
          <w:numId w:val="1"/>
        </w:numPr>
        <w:pBdr>
          <w:top w:val="nil"/>
          <w:left w:val="nil"/>
          <w:bottom w:val="nil"/>
          <w:right w:val="nil"/>
          <w:between w:val="nil"/>
        </w:pBdr>
        <w:spacing w:line="360" w:lineRule="auto"/>
        <w:ind w:right="333"/>
        <w:jc w:val="both"/>
        <w:rPr>
          <w:sz w:val="28"/>
          <w:szCs w:val="28"/>
        </w:rPr>
      </w:pPr>
      <w:r>
        <w:rPr>
          <w:sz w:val="28"/>
          <w:szCs w:val="28"/>
        </w:rPr>
        <w:t xml:space="preserve">степень начальной толерантности (насколько мозг устойчив к действию психоактивного вещества); </w:t>
      </w:r>
    </w:p>
    <w:p w14:paraId="50F2DAB6" w14:textId="77777777" w:rsidR="00427B0D" w:rsidRDefault="00000000">
      <w:pPr>
        <w:numPr>
          <w:ilvl w:val="0"/>
          <w:numId w:val="1"/>
        </w:numPr>
        <w:pBdr>
          <w:top w:val="nil"/>
          <w:left w:val="nil"/>
          <w:bottom w:val="nil"/>
          <w:right w:val="nil"/>
          <w:between w:val="nil"/>
        </w:pBdr>
        <w:spacing w:line="360" w:lineRule="auto"/>
        <w:ind w:right="333"/>
        <w:jc w:val="both"/>
        <w:rPr>
          <w:sz w:val="28"/>
          <w:szCs w:val="28"/>
        </w:rPr>
      </w:pPr>
      <w:r>
        <w:rPr>
          <w:sz w:val="28"/>
          <w:szCs w:val="28"/>
        </w:rPr>
        <w:t>родовые и черепно-мозговые травмы у ребенка;</w:t>
      </w:r>
    </w:p>
    <w:p w14:paraId="0FBD5029" w14:textId="77777777" w:rsidR="00427B0D" w:rsidRDefault="00000000">
      <w:pPr>
        <w:numPr>
          <w:ilvl w:val="0"/>
          <w:numId w:val="1"/>
        </w:numPr>
        <w:pBdr>
          <w:top w:val="nil"/>
          <w:left w:val="nil"/>
          <w:bottom w:val="nil"/>
          <w:right w:val="nil"/>
          <w:between w:val="nil"/>
        </w:pBdr>
        <w:spacing w:line="360" w:lineRule="auto"/>
        <w:ind w:right="333"/>
        <w:jc w:val="both"/>
        <w:rPr>
          <w:sz w:val="28"/>
          <w:szCs w:val="28"/>
        </w:rPr>
      </w:pPr>
      <w:r>
        <w:rPr>
          <w:sz w:val="28"/>
          <w:szCs w:val="28"/>
        </w:rPr>
        <w:t>частые инфекционные заболевания в детстве;</w:t>
      </w:r>
    </w:p>
    <w:p w14:paraId="6CB8F8C7" w14:textId="77777777" w:rsidR="00427B0D" w:rsidRDefault="00000000">
      <w:pPr>
        <w:numPr>
          <w:ilvl w:val="0"/>
          <w:numId w:val="1"/>
        </w:numPr>
        <w:pBdr>
          <w:top w:val="nil"/>
          <w:left w:val="nil"/>
          <w:bottom w:val="nil"/>
          <w:right w:val="nil"/>
          <w:between w:val="nil"/>
        </w:pBdr>
        <w:spacing w:line="360" w:lineRule="auto"/>
        <w:ind w:right="333"/>
        <w:jc w:val="both"/>
        <w:rPr>
          <w:sz w:val="28"/>
          <w:szCs w:val="28"/>
        </w:rPr>
      </w:pPr>
      <w:r>
        <w:rPr>
          <w:sz w:val="28"/>
          <w:szCs w:val="28"/>
        </w:rPr>
        <w:t>мозговые повреждения у ребенка;</w:t>
      </w:r>
    </w:p>
    <w:p w14:paraId="0F2CD9DD" w14:textId="77777777" w:rsidR="00427B0D" w:rsidRDefault="00000000">
      <w:pPr>
        <w:numPr>
          <w:ilvl w:val="0"/>
          <w:numId w:val="1"/>
        </w:numPr>
        <w:pBdr>
          <w:top w:val="nil"/>
          <w:left w:val="nil"/>
          <w:bottom w:val="nil"/>
          <w:right w:val="nil"/>
          <w:between w:val="nil"/>
        </w:pBdr>
        <w:spacing w:line="360" w:lineRule="auto"/>
        <w:ind w:right="333"/>
        <w:jc w:val="both"/>
        <w:rPr>
          <w:sz w:val="28"/>
          <w:szCs w:val="28"/>
        </w:rPr>
      </w:pPr>
      <w:r>
        <w:rPr>
          <w:sz w:val="28"/>
          <w:szCs w:val="28"/>
        </w:rPr>
        <w:t>наследственная отягощенность, особенно первой степени родства;</w:t>
      </w:r>
    </w:p>
    <w:p w14:paraId="46AEB898" w14:textId="77777777" w:rsidR="00427B0D" w:rsidRDefault="00000000">
      <w:pPr>
        <w:numPr>
          <w:ilvl w:val="0"/>
          <w:numId w:val="1"/>
        </w:numPr>
        <w:pBdr>
          <w:top w:val="nil"/>
          <w:left w:val="nil"/>
          <w:bottom w:val="nil"/>
          <w:right w:val="nil"/>
          <w:between w:val="nil"/>
        </w:pBdr>
        <w:spacing w:line="360" w:lineRule="auto"/>
        <w:ind w:right="333"/>
        <w:jc w:val="both"/>
        <w:rPr>
          <w:sz w:val="28"/>
          <w:szCs w:val="28"/>
        </w:rPr>
      </w:pPr>
      <w:r>
        <w:rPr>
          <w:sz w:val="28"/>
          <w:szCs w:val="28"/>
        </w:rPr>
        <w:t>задержки в психическом и физическом развитии.</w:t>
      </w:r>
    </w:p>
    <w:p w14:paraId="37EC79BC" w14:textId="77777777" w:rsidR="00427B0D" w:rsidRDefault="00000000">
      <w:pPr>
        <w:pBdr>
          <w:top w:val="nil"/>
          <w:left w:val="nil"/>
          <w:bottom w:val="nil"/>
          <w:right w:val="nil"/>
          <w:between w:val="nil"/>
        </w:pBdr>
        <w:spacing w:line="360" w:lineRule="auto"/>
        <w:ind w:left="566" w:right="333" w:firstLine="705"/>
        <w:jc w:val="both"/>
        <w:rPr>
          <w:sz w:val="28"/>
          <w:szCs w:val="28"/>
        </w:rPr>
      </w:pPr>
      <w:r>
        <w:rPr>
          <w:sz w:val="28"/>
          <w:szCs w:val="28"/>
        </w:rPr>
        <w:t xml:space="preserve">В 1954 г. нейрофизиолог Дж. </w:t>
      </w:r>
      <w:proofErr w:type="spellStart"/>
      <w:r>
        <w:rPr>
          <w:sz w:val="28"/>
          <w:szCs w:val="28"/>
        </w:rPr>
        <w:t>Олдс</w:t>
      </w:r>
      <w:proofErr w:type="spellEnd"/>
      <w:r>
        <w:rPr>
          <w:sz w:val="28"/>
          <w:szCs w:val="28"/>
        </w:rPr>
        <w:t xml:space="preserve"> открыл в головном мозге центры удовольствия, стимуляция которых вызывает эйфорию. В обычных условиях подобные ощущения подкрепляют полезное, адаптивное поведение. Считается, что центры удовольствия у наркозависимых не получают достаточной активации в повседневной жизни, поэтому у них с рождения наблюдается синдром дефицита удовольствия. Дети с этим синдромом чувствуют постоянную скуку; источником «острых ощущений» для них </w:t>
      </w:r>
      <w:r>
        <w:rPr>
          <w:sz w:val="28"/>
          <w:szCs w:val="28"/>
        </w:rPr>
        <w:lastRenderedPageBreak/>
        <w:t xml:space="preserve">становится гиперактивность, непослушание, лживость, агрессивность. </w:t>
      </w:r>
    </w:p>
    <w:p w14:paraId="0606E4F6" w14:textId="77777777" w:rsidR="00427B0D" w:rsidRDefault="00000000">
      <w:pPr>
        <w:pBdr>
          <w:top w:val="nil"/>
          <w:left w:val="nil"/>
          <w:bottom w:val="nil"/>
          <w:right w:val="nil"/>
          <w:between w:val="nil"/>
        </w:pBdr>
        <w:spacing w:line="360" w:lineRule="auto"/>
        <w:ind w:left="566" w:right="333" w:firstLine="705"/>
        <w:jc w:val="both"/>
        <w:rPr>
          <w:sz w:val="28"/>
          <w:szCs w:val="28"/>
        </w:rPr>
      </w:pPr>
      <w:r>
        <w:rPr>
          <w:sz w:val="28"/>
          <w:szCs w:val="28"/>
        </w:rPr>
        <w:t xml:space="preserve">К социальным факторам, провоцирующим зависимое поведение, можно отнести: </w:t>
      </w:r>
    </w:p>
    <w:p w14:paraId="518A65AB" w14:textId="77777777" w:rsidR="00427B0D" w:rsidRDefault="00000000">
      <w:pPr>
        <w:numPr>
          <w:ilvl w:val="0"/>
          <w:numId w:val="2"/>
        </w:numPr>
        <w:pBdr>
          <w:top w:val="nil"/>
          <w:left w:val="nil"/>
          <w:bottom w:val="nil"/>
          <w:right w:val="nil"/>
          <w:between w:val="nil"/>
        </w:pBdr>
        <w:spacing w:line="360" w:lineRule="auto"/>
        <w:ind w:right="333"/>
        <w:jc w:val="both"/>
        <w:rPr>
          <w:sz w:val="28"/>
          <w:szCs w:val="28"/>
        </w:rPr>
      </w:pPr>
      <w:r>
        <w:rPr>
          <w:sz w:val="28"/>
          <w:szCs w:val="28"/>
        </w:rPr>
        <w:t xml:space="preserve">макросоциальные факторы: социально-экономическая нестабильность общества, отсутствие четких моральных ориентиров, ценностей и т.п.; </w:t>
      </w:r>
    </w:p>
    <w:p w14:paraId="456B22B8" w14:textId="77777777" w:rsidR="00427B0D" w:rsidRDefault="00000000">
      <w:pPr>
        <w:numPr>
          <w:ilvl w:val="0"/>
          <w:numId w:val="2"/>
        </w:numPr>
        <w:pBdr>
          <w:top w:val="nil"/>
          <w:left w:val="nil"/>
          <w:bottom w:val="nil"/>
          <w:right w:val="nil"/>
          <w:between w:val="nil"/>
        </w:pBdr>
        <w:spacing w:line="360" w:lineRule="auto"/>
        <w:ind w:right="333"/>
        <w:jc w:val="both"/>
        <w:rPr>
          <w:sz w:val="28"/>
          <w:szCs w:val="28"/>
        </w:rPr>
      </w:pPr>
      <w:proofErr w:type="spellStart"/>
      <w:r>
        <w:rPr>
          <w:sz w:val="28"/>
          <w:szCs w:val="28"/>
        </w:rPr>
        <w:t>микросоциальные</w:t>
      </w:r>
      <w:proofErr w:type="spellEnd"/>
      <w:r>
        <w:rPr>
          <w:sz w:val="28"/>
          <w:szCs w:val="28"/>
        </w:rPr>
        <w:t xml:space="preserve"> факторы: влияние семьи, группы сверстников и близкого социального окружения ребенка.</w:t>
      </w:r>
    </w:p>
    <w:p w14:paraId="3A1FBF44" w14:textId="77777777" w:rsidR="00427B0D" w:rsidRDefault="00000000">
      <w:pPr>
        <w:pBdr>
          <w:top w:val="nil"/>
          <w:left w:val="nil"/>
          <w:bottom w:val="nil"/>
          <w:right w:val="nil"/>
          <w:between w:val="nil"/>
        </w:pBdr>
        <w:spacing w:line="360" w:lineRule="auto"/>
        <w:ind w:left="566" w:right="333" w:firstLine="708"/>
        <w:jc w:val="both"/>
        <w:rPr>
          <w:sz w:val="28"/>
          <w:szCs w:val="28"/>
        </w:rPr>
      </w:pPr>
      <w:r>
        <w:rPr>
          <w:sz w:val="28"/>
          <w:szCs w:val="28"/>
        </w:rPr>
        <w:t xml:space="preserve">Возможность легкого и немедленного получения удовольствий, которая становится стилем жизни молодежи, обедняющей эмоции, мотивацию к обучению, интересной работе, содержательному досугу. </w:t>
      </w:r>
    </w:p>
    <w:p w14:paraId="6EF9660C" w14:textId="77777777" w:rsidR="00427B0D" w:rsidRDefault="00000000">
      <w:pPr>
        <w:pBdr>
          <w:top w:val="nil"/>
          <w:left w:val="nil"/>
          <w:bottom w:val="nil"/>
          <w:right w:val="nil"/>
          <w:between w:val="nil"/>
        </w:pBdr>
        <w:spacing w:line="360" w:lineRule="auto"/>
        <w:ind w:left="566" w:right="333" w:firstLine="708"/>
        <w:jc w:val="both"/>
        <w:rPr>
          <w:sz w:val="28"/>
          <w:szCs w:val="28"/>
        </w:rPr>
      </w:pPr>
      <w:r>
        <w:rPr>
          <w:sz w:val="28"/>
          <w:szCs w:val="28"/>
        </w:rPr>
        <w:t>Личностные особенности, здесь провоцирующим фактором выступает:</w:t>
      </w:r>
    </w:p>
    <w:p w14:paraId="70CCCC19" w14:textId="77777777" w:rsidR="00427B0D" w:rsidRDefault="00000000">
      <w:pPr>
        <w:numPr>
          <w:ilvl w:val="0"/>
          <w:numId w:val="3"/>
        </w:numPr>
        <w:pBdr>
          <w:top w:val="nil"/>
          <w:left w:val="nil"/>
          <w:bottom w:val="nil"/>
          <w:right w:val="nil"/>
          <w:between w:val="nil"/>
        </w:pBdr>
        <w:spacing w:line="360" w:lineRule="auto"/>
        <w:ind w:right="333"/>
        <w:jc w:val="both"/>
        <w:rPr>
          <w:sz w:val="28"/>
          <w:szCs w:val="28"/>
        </w:rPr>
      </w:pPr>
      <w:r>
        <w:rPr>
          <w:sz w:val="28"/>
          <w:szCs w:val="28"/>
        </w:rPr>
        <w:t>инфантильность, стремление к избеганию решения проблем;</w:t>
      </w:r>
    </w:p>
    <w:p w14:paraId="7BBED117" w14:textId="77777777" w:rsidR="00427B0D" w:rsidRDefault="00000000">
      <w:pPr>
        <w:numPr>
          <w:ilvl w:val="0"/>
          <w:numId w:val="3"/>
        </w:numPr>
        <w:pBdr>
          <w:top w:val="nil"/>
          <w:left w:val="nil"/>
          <w:bottom w:val="nil"/>
          <w:right w:val="nil"/>
          <w:between w:val="nil"/>
        </w:pBdr>
        <w:spacing w:line="360" w:lineRule="auto"/>
        <w:ind w:right="333"/>
        <w:jc w:val="both"/>
        <w:rPr>
          <w:sz w:val="28"/>
          <w:szCs w:val="28"/>
        </w:rPr>
      </w:pPr>
      <w:r>
        <w:rPr>
          <w:sz w:val="28"/>
          <w:szCs w:val="28"/>
        </w:rPr>
        <w:t>нестабильность отношений с окружающими;</w:t>
      </w:r>
    </w:p>
    <w:p w14:paraId="626862DA" w14:textId="77777777" w:rsidR="00427B0D" w:rsidRDefault="00000000">
      <w:pPr>
        <w:numPr>
          <w:ilvl w:val="0"/>
          <w:numId w:val="3"/>
        </w:numPr>
        <w:pBdr>
          <w:top w:val="nil"/>
          <w:left w:val="nil"/>
          <w:bottom w:val="nil"/>
          <w:right w:val="nil"/>
          <w:between w:val="nil"/>
        </w:pBdr>
        <w:spacing w:line="360" w:lineRule="auto"/>
        <w:ind w:right="333"/>
        <w:jc w:val="both"/>
        <w:rPr>
          <w:sz w:val="28"/>
          <w:szCs w:val="28"/>
        </w:rPr>
      </w:pPr>
      <w:r>
        <w:rPr>
          <w:sz w:val="28"/>
          <w:szCs w:val="28"/>
        </w:rPr>
        <w:t>высокий уровень претензий при отсутствии критической оценки своих возможностей;</w:t>
      </w:r>
    </w:p>
    <w:p w14:paraId="59A53D01" w14:textId="77777777" w:rsidR="00427B0D" w:rsidRDefault="00000000">
      <w:pPr>
        <w:numPr>
          <w:ilvl w:val="0"/>
          <w:numId w:val="3"/>
        </w:numPr>
        <w:pBdr>
          <w:top w:val="nil"/>
          <w:left w:val="nil"/>
          <w:bottom w:val="nil"/>
          <w:right w:val="nil"/>
          <w:between w:val="nil"/>
        </w:pBdr>
        <w:spacing w:line="360" w:lineRule="auto"/>
        <w:ind w:right="333"/>
        <w:jc w:val="both"/>
        <w:rPr>
          <w:sz w:val="28"/>
          <w:szCs w:val="28"/>
        </w:rPr>
      </w:pPr>
      <w:r>
        <w:rPr>
          <w:sz w:val="28"/>
          <w:szCs w:val="28"/>
        </w:rPr>
        <w:t xml:space="preserve">склонность к обвинениям и эгоцентризм; </w:t>
      </w:r>
    </w:p>
    <w:p w14:paraId="33223A36" w14:textId="77777777" w:rsidR="00427B0D" w:rsidRDefault="00000000">
      <w:pPr>
        <w:numPr>
          <w:ilvl w:val="0"/>
          <w:numId w:val="3"/>
        </w:numPr>
        <w:pBdr>
          <w:top w:val="nil"/>
          <w:left w:val="nil"/>
          <w:bottom w:val="nil"/>
          <w:right w:val="nil"/>
          <w:between w:val="nil"/>
        </w:pBdr>
        <w:spacing w:line="360" w:lineRule="auto"/>
        <w:ind w:right="333"/>
        <w:jc w:val="both"/>
        <w:rPr>
          <w:sz w:val="28"/>
          <w:szCs w:val="28"/>
        </w:rPr>
      </w:pPr>
      <w:r>
        <w:rPr>
          <w:sz w:val="28"/>
          <w:szCs w:val="28"/>
        </w:rPr>
        <w:t xml:space="preserve">агрессивное или неуверенное поведение. </w:t>
      </w:r>
    </w:p>
    <w:p w14:paraId="43200435" w14:textId="77777777" w:rsidR="00427B0D" w:rsidRDefault="00000000">
      <w:pPr>
        <w:pBdr>
          <w:top w:val="nil"/>
          <w:left w:val="nil"/>
          <w:bottom w:val="nil"/>
          <w:right w:val="nil"/>
          <w:between w:val="nil"/>
        </w:pBdr>
        <w:spacing w:line="360" w:lineRule="auto"/>
        <w:ind w:left="566" w:right="333" w:firstLine="708"/>
        <w:jc w:val="both"/>
        <w:rPr>
          <w:sz w:val="28"/>
          <w:szCs w:val="28"/>
        </w:rPr>
      </w:pPr>
      <w:r>
        <w:rPr>
          <w:sz w:val="28"/>
          <w:szCs w:val="28"/>
        </w:rPr>
        <w:t>Необходимо подчеркнуть, что наркозависимое поведение является следствием не одного, а одновременного действия нескольких факторов, сочетание которых индивидуально для каждого подростка. С некоторой долей уверенности можно говорить лишь о факторах, повышающих риск злоупотребления психоактивными веществами.</w:t>
      </w:r>
    </w:p>
    <w:p w14:paraId="3E4E2FE2" w14:textId="77777777" w:rsidR="00427B0D" w:rsidRDefault="00000000">
      <w:pPr>
        <w:pBdr>
          <w:top w:val="nil"/>
          <w:left w:val="nil"/>
          <w:bottom w:val="nil"/>
          <w:right w:val="nil"/>
          <w:between w:val="nil"/>
        </w:pBdr>
        <w:spacing w:line="360" w:lineRule="auto"/>
        <w:ind w:left="566" w:right="333" w:firstLine="708"/>
        <w:jc w:val="both"/>
        <w:rPr>
          <w:sz w:val="28"/>
          <w:szCs w:val="28"/>
        </w:rPr>
      </w:pPr>
      <w:r>
        <w:rPr>
          <w:sz w:val="28"/>
          <w:szCs w:val="28"/>
        </w:rPr>
        <w:t xml:space="preserve">Особо следует подчеркнуть, что для таких подростков характерны эмоциональная нестабильность, состояние раздраженности, разочарования, бессилия от того, что не может достичь желаемого или не понимает, как это можно сделать. Такие люди болезненно переносят неудачи, надолго застревают на негативных переживаниях, что приводит к возникновению тревоги и депрессии, преувеличению негативных событий и минимизации </w:t>
      </w:r>
      <w:r>
        <w:rPr>
          <w:sz w:val="28"/>
          <w:szCs w:val="28"/>
        </w:rPr>
        <w:lastRenderedPageBreak/>
        <w:t>позитивных, что приводит к еще большему снижению самооценки, неприятию обратных связей и способствует закрытости личности. У таких подростков низкая переносимость психологических затруднений. Они стремятся улучшить свое психическое состояние искусственным способом. Однако очевидным также является и тот факт, что начало отклонения очень часто приходится на период детства, когда ребенок только учится противостоять неблагоприятным обстоятельствам своей жизни. Ведь именно способность человека преодолевать препятствия и справляться с периодами психологического спада служит гарантией предотвращения развития отклоняющегося поведения.</w:t>
      </w:r>
    </w:p>
    <w:p w14:paraId="588FC7A4" w14:textId="77777777" w:rsidR="00427B0D" w:rsidRDefault="00000000">
      <w:pPr>
        <w:pBdr>
          <w:top w:val="nil"/>
          <w:left w:val="nil"/>
          <w:bottom w:val="nil"/>
          <w:right w:val="nil"/>
          <w:between w:val="nil"/>
        </w:pBdr>
        <w:spacing w:line="360" w:lineRule="auto"/>
        <w:ind w:left="566" w:right="333" w:firstLine="708"/>
        <w:jc w:val="both"/>
        <w:rPr>
          <w:sz w:val="28"/>
          <w:szCs w:val="28"/>
        </w:rPr>
      </w:pPr>
      <w:r>
        <w:rPr>
          <w:sz w:val="28"/>
          <w:szCs w:val="28"/>
        </w:rPr>
        <w:t xml:space="preserve">Профилактика наркозависимого поведения приобретает особую значимость в подростковом возрасте. Во-первых, это нелегкий кризисный период развития, отражающий не только субъективные явления процесса становления, но и кризисные явления общества. А во-вторых, именно в подростковом возрасте начинают формироваться важнейшие личностные качества: такие качества как стремление к развитию и самосознанию, интерес к своей личности, ее сильным и слабым сторонам, способность к самонаблюдению. Важными особенностями этого периода являются появление рефлексии и формирование нравственных убеждений. Подростки начинают осознавать себя частью общества и обретают новые общественно значимые позиции, делают попытки в самоопределении. </w:t>
      </w:r>
    </w:p>
    <w:p w14:paraId="1EEAD6EA" w14:textId="77777777" w:rsidR="00427B0D" w:rsidRDefault="00000000">
      <w:pPr>
        <w:pBdr>
          <w:top w:val="nil"/>
          <w:left w:val="nil"/>
          <w:bottom w:val="nil"/>
          <w:right w:val="nil"/>
          <w:between w:val="nil"/>
        </w:pBdr>
        <w:spacing w:line="360" w:lineRule="auto"/>
        <w:ind w:left="566" w:right="333" w:firstLine="708"/>
        <w:jc w:val="both"/>
        <w:rPr>
          <w:sz w:val="28"/>
          <w:szCs w:val="28"/>
        </w:rPr>
      </w:pPr>
      <w:r>
        <w:rPr>
          <w:sz w:val="28"/>
          <w:szCs w:val="28"/>
        </w:rPr>
        <w:t>Таким образом, современная концепция профилактики наркозависимого поведения ставит в центр личность и ее референтную среду.</w:t>
      </w:r>
    </w:p>
    <w:p w14:paraId="32439DE9" w14:textId="600976DB" w:rsidR="00427B0D" w:rsidRDefault="00000000">
      <w:pPr>
        <w:pBdr>
          <w:top w:val="nil"/>
          <w:left w:val="nil"/>
          <w:bottom w:val="nil"/>
          <w:right w:val="nil"/>
          <w:between w:val="nil"/>
        </w:pBdr>
        <w:spacing w:line="360" w:lineRule="auto"/>
        <w:ind w:left="566" w:right="333" w:firstLine="708"/>
        <w:jc w:val="both"/>
        <w:rPr>
          <w:sz w:val="28"/>
          <w:szCs w:val="28"/>
        </w:rPr>
      </w:pPr>
      <w:r>
        <w:rPr>
          <w:sz w:val="28"/>
          <w:szCs w:val="28"/>
        </w:rPr>
        <w:t>В данном случае мы рассматриваем коллектив, в который ребенок стремится быть принятым в качестве равноправного члена или если он уже является участником этого коллектива, хочет сохранить и упрочить свое положение.</w:t>
      </w:r>
    </w:p>
    <w:p w14:paraId="670DB162" w14:textId="77777777" w:rsidR="00427B0D" w:rsidRDefault="00000000">
      <w:pPr>
        <w:pBdr>
          <w:top w:val="nil"/>
          <w:left w:val="nil"/>
          <w:bottom w:val="nil"/>
          <w:right w:val="nil"/>
          <w:between w:val="nil"/>
        </w:pBdr>
        <w:spacing w:line="360" w:lineRule="auto"/>
        <w:ind w:left="566" w:right="333" w:firstLine="708"/>
        <w:jc w:val="both"/>
        <w:rPr>
          <w:sz w:val="28"/>
          <w:szCs w:val="28"/>
        </w:rPr>
      </w:pPr>
      <w:r>
        <w:rPr>
          <w:sz w:val="28"/>
          <w:szCs w:val="28"/>
        </w:rPr>
        <w:t xml:space="preserve">Формирование личностных ресурсов — задача позитивной </w:t>
      </w:r>
      <w:r>
        <w:rPr>
          <w:sz w:val="28"/>
          <w:szCs w:val="28"/>
        </w:rPr>
        <w:lastRenderedPageBreak/>
        <w:t xml:space="preserve">профилактики, акцентирующей внимание не на отрицательных последствиях наркозависимости, а на освоении и раскрытии ресурсов психики и личности, способной сделать здоровый выбор. </w:t>
      </w:r>
    </w:p>
    <w:p w14:paraId="135AF038" w14:textId="77777777" w:rsidR="00427B0D" w:rsidRDefault="00000000">
      <w:pPr>
        <w:pBdr>
          <w:top w:val="nil"/>
          <w:left w:val="nil"/>
          <w:bottom w:val="nil"/>
          <w:right w:val="nil"/>
          <w:between w:val="nil"/>
        </w:pBdr>
        <w:spacing w:line="360" w:lineRule="auto"/>
        <w:ind w:left="566" w:right="333" w:firstLine="708"/>
        <w:jc w:val="both"/>
        <w:rPr>
          <w:sz w:val="28"/>
          <w:szCs w:val="28"/>
        </w:rPr>
      </w:pPr>
      <w:r>
        <w:rPr>
          <w:sz w:val="28"/>
          <w:szCs w:val="28"/>
        </w:rPr>
        <w:t>Важно помнить, что злоупотребление наркотиками является защитной активностью личности перед лицом трудностей, которые препятствуют удовлетворению наиболее важных и значимых для нее потребностей.</w:t>
      </w:r>
    </w:p>
    <w:p w14:paraId="22BE523D" w14:textId="77777777" w:rsidR="00427B0D" w:rsidRDefault="00000000">
      <w:pPr>
        <w:pBdr>
          <w:top w:val="nil"/>
          <w:left w:val="nil"/>
          <w:bottom w:val="nil"/>
          <w:right w:val="nil"/>
          <w:between w:val="nil"/>
        </w:pBdr>
        <w:spacing w:line="360" w:lineRule="auto"/>
        <w:ind w:left="566" w:right="333" w:firstLine="708"/>
        <w:jc w:val="both"/>
        <w:rPr>
          <w:sz w:val="28"/>
          <w:szCs w:val="28"/>
        </w:rPr>
        <w:sectPr w:rsidR="00427B0D">
          <w:pgSz w:w="11920" w:h="16840"/>
          <w:pgMar w:top="1280" w:right="992" w:bottom="1280" w:left="850" w:header="0" w:footer="1084" w:gutter="0"/>
          <w:cols w:space="720"/>
        </w:sectPr>
      </w:pPr>
      <w:r>
        <w:rPr>
          <w:sz w:val="28"/>
          <w:szCs w:val="28"/>
        </w:rPr>
        <w:t xml:space="preserve">Свою деятельность, по профилактике наркозависимости, хореограф должен направить на повышение </w:t>
      </w:r>
      <w:r>
        <w:rPr>
          <w:i/>
          <w:iCs/>
          <w:color w:val="BF0000"/>
          <w:sz w:val="28"/>
          <w:szCs w:val="28"/>
        </w:rPr>
        <w:t>психологической устойчивости воспитанника, развитию его эмоциональной сферы и повышению саморегуляции</w:t>
      </w:r>
      <w:r>
        <w:rPr>
          <w:sz w:val="28"/>
          <w:szCs w:val="28"/>
        </w:rPr>
        <w:t xml:space="preserve">. </w:t>
      </w:r>
    </w:p>
    <w:p w14:paraId="7A65A2FB" w14:textId="77777777" w:rsidR="00427B0D" w:rsidRDefault="00000000">
      <w:pPr>
        <w:pStyle w:val="1"/>
        <w:widowControl/>
        <w:spacing w:before="0" w:after="0"/>
      </w:pPr>
      <w:bookmarkStart w:id="3" w:name="_7uol3jq81ep9" w:colFirst="0" w:colLast="0"/>
      <w:bookmarkEnd w:id="3"/>
      <w:r>
        <w:lastRenderedPageBreak/>
        <w:t>2. Особенности общения хореографа с воспитанниками разных возрастных групп</w:t>
      </w:r>
    </w:p>
    <w:p w14:paraId="282A7990" w14:textId="77777777" w:rsidR="00427B0D" w:rsidRDefault="00000000">
      <w:pPr>
        <w:pStyle w:val="2"/>
        <w:widowControl/>
        <w:spacing w:after="0"/>
      </w:pPr>
      <w:bookmarkStart w:id="4" w:name="_18y6hxija3ry" w:colFirst="0" w:colLast="0"/>
      <w:bookmarkEnd w:id="4"/>
      <w:r>
        <w:t>2.1. Общение хореографа с дошкольниками</w:t>
      </w:r>
    </w:p>
    <w:p w14:paraId="00863EE4" w14:textId="77777777" w:rsidR="00427B0D" w:rsidRDefault="00000000">
      <w:pPr>
        <w:pBdr>
          <w:top w:val="nil"/>
          <w:left w:val="nil"/>
          <w:bottom w:val="nil"/>
          <w:right w:val="nil"/>
          <w:between w:val="nil"/>
        </w:pBdr>
        <w:tabs>
          <w:tab w:val="left" w:pos="2104"/>
        </w:tabs>
        <w:spacing w:line="360" w:lineRule="auto"/>
        <w:ind w:left="566" w:right="337" w:firstLine="708"/>
        <w:jc w:val="both"/>
        <w:rPr>
          <w:sz w:val="28"/>
          <w:szCs w:val="28"/>
        </w:rPr>
      </w:pPr>
      <w:r>
        <w:rPr>
          <w:i/>
          <w:iCs/>
          <w:sz w:val="28"/>
          <w:szCs w:val="28"/>
        </w:rPr>
        <w:t>Психологические особенности дошкольников, которые определяют методику работы хореографа</w:t>
      </w:r>
      <w:r>
        <w:rPr>
          <w:sz w:val="28"/>
          <w:szCs w:val="28"/>
        </w:rPr>
        <w:t xml:space="preserve">. В возрасте 3-6 лет психика ребенка находится в стадии активного формирования и это проявляется во всех сферах. </w:t>
      </w:r>
    </w:p>
    <w:p w14:paraId="39275F6F" w14:textId="77777777" w:rsidR="00427B0D" w:rsidRDefault="00000000">
      <w:pPr>
        <w:pBdr>
          <w:top w:val="nil"/>
          <w:left w:val="nil"/>
          <w:bottom w:val="nil"/>
          <w:right w:val="nil"/>
          <w:between w:val="nil"/>
        </w:pBdr>
        <w:tabs>
          <w:tab w:val="left" w:pos="2104"/>
        </w:tabs>
        <w:spacing w:line="360" w:lineRule="auto"/>
        <w:ind w:left="566" w:right="337" w:firstLine="708"/>
        <w:jc w:val="both"/>
        <w:rPr>
          <w:sz w:val="28"/>
          <w:szCs w:val="28"/>
        </w:rPr>
      </w:pPr>
      <w:r>
        <w:rPr>
          <w:sz w:val="28"/>
          <w:szCs w:val="28"/>
        </w:rPr>
        <w:t xml:space="preserve">1. В этом возрасте преобладает </w:t>
      </w:r>
      <w:r>
        <w:rPr>
          <w:b/>
          <w:bCs/>
          <w:color w:val="BF0000"/>
          <w:sz w:val="28"/>
          <w:szCs w:val="28"/>
          <w:u w:val="single"/>
        </w:rPr>
        <w:t>наглядно-образное мышление</w:t>
      </w:r>
      <w:r>
        <w:rPr>
          <w:sz w:val="28"/>
          <w:szCs w:val="28"/>
        </w:rPr>
        <w:t>: дошкольник еще не умеет мыслить абстрактными категориями. Фраза «натяните стопу» для него пустой звук. Поэтому хореографу можно порекомендовать использовать метод ассоциаций. Мозг ребенка быстрее обрабатывает образ («вытяни носочек, как иголочку»), чем непонятный хореографический термин. Это связано с тем, что правое полушарие (отвечающее за образы) в этом возрасте доминирует. Дошкольники учатся через визуальный пример. Хореограф должен не просто объяснять, а постоянно показывать правильное исполнение.</w:t>
      </w:r>
    </w:p>
    <w:p w14:paraId="3684FE6B" w14:textId="77777777" w:rsidR="00427B0D" w:rsidRDefault="00000000">
      <w:pPr>
        <w:pBdr>
          <w:top w:val="nil"/>
          <w:left w:val="nil"/>
          <w:bottom w:val="nil"/>
          <w:right w:val="nil"/>
          <w:between w:val="nil"/>
        </w:pBdr>
        <w:tabs>
          <w:tab w:val="left" w:pos="2104"/>
        </w:tabs>
        <w:spacing w:line="360" w:lineRule="auto"/>
        <w:ind w:left="566" w:right="337" w:firstLine="708"/>
        <w:jc w:val="both"/>
        <w:rPr>
          <w:sz w:val="28"/>
          <w:szCs w:val="28"/>
        </w:rPr>
      </w:pPr>
      <w:r>
        <w:rPr>
          <w:sz w:val="28"/>
          <w:szCs w:val="28"/>
        </w:rPr>
        <w:t xml:space="preserve">2. Для дошкольников характерно преобладание </w:t>
      </w:r>
      <w:r>
        <w:rPr>
          <w:b/>
          <w:bCs/>
          <w:color w:val="BF0000"/>
          <w:sz w:val="28"/>
          <w:szCs w:val="28"/>
          <w:u w:val="single"/>
        </w:rPr>
        <w:t>непроизвольного внимания</w:t>
      </w:r>
      <w:r>
        <w:rPr>
          <w:sz w:val="28"/>
          <w:szCs w:val="28"/>
        </w:rPr>
        <w:t>. Ребенок не может заставить себя сконцентрироваться на скучном задании волевым усилием. Его внимание привлекает только то, что ярко, ново или эмоционально. Это диктует высокий темп смены деятельности, упражнения должны быть короткими, а формы активности часто меняться. Хореограф должен менять упражнение каждые 5-7 минут, иначе наступает торможение в коре головного мозга, и ребенок выключается из процесса.</w:t>
      </w:r>
    </w:p>
    <w:p w14:paraId="27210CB0" w14:textId="77777777" w:rsidR="00427B0D" w:rsidRDefault="00000000">
      <w:pPr>
        <w:pBdr>
          <w:top w:val="nil"/>
          <w:left w:val="nil"/>
          <w:bottom w:val="nil"/>
          <w:right w:val="nil"/>
          <w:between w:val="nil"/>
        </w:pBdr>
        <w:tabs>
          <w:tab w:val="left" w:pos="2104"/>
        </w:tabs>
        <w:spacing w:line="360" w:lineRule="auto"/>
        <w:ind w:left="566" w:right="337" w:firstLine="708"/>
        <w:jc w:val="both"/>
        <w:rPr>
          <w:sz w:val="28"/>
          <w:szCs w:val="28"/>
        </w:rPr>
      </w:pPr>
      <w:r>
        <w:rPr>
          <w:sz w:val="28"/>
          <w:szCs w:val="28"/>
        </w:rPr>
        <w:t xml:space="preserve">3. Согласно основным положениям психологии развития человека, </w:t>
      </w:r>
      <w:r>
        <w:rPr>
          <w:b/>
          <w:bCs/>
          <w:color w:val="BF0000"/>
          <w:sz w:val="28"/>
          <w:szCs w:val="28"/>
          <w:u w:val="single"/>
        </w:rPr>
        <w:t>ведущей деятельностью дошкольника является игровая</w:t>
      </w:r>
      <w:r>
        <w:rPr>
          <w:sz w:val="28"/>
          <w:szCs w:val="28"/>
        </w:rPr>
        <w:t>,</w:t>
      </w:r>
      <w:r>
        <w:rPr>
          <w:b/>
          <w:bCs/>
          <w:sz w:val="28"/>
          <w:szCs w:val="28"/>
        </w:rPr>
        <w:t xml:space="preserve"> </w:t>
      </w:r>
      <w:r>
        <w:rPr>
          <w:sz w:val="28"/>
          <w:szCs w:val="28"/>
        </w:rPr>
        <w:t>как способ познания мира и социальных ролей. Можно посоветовать построение обучения через сюжетно-ролевую игру. Это снимает психологический зажим и страх ошибки. Любое упражнение (например, на растяжку или ритм) подается через образы: «кошечка», «солнышко», «деревце».</w:t>
      </w:r>
    </w:p>
    <w:p w14:paraId="39F09028" w14:textId="77777777" w:rsidR="00427B0D" w:rsidRDefault="00000000">
      <w:pPr>
        <w:pBdr>
          <w:top w:val="nil"/>
          <w:left w:val="nil"/>
          <w:bottom w:val="nil"/>
          <w:right w:val="nil"/>
          <w:between w:val="nil"/>
        </w:pBdr>
        <w:tabs>
          <w:tab w:val="left" w:pos="2104"/>
        </w:tabs>
        <w:spacing w:line="360" w:lineRule="auto"/>
        <w:ind w:left="566" w:right="337" w:firstLine="708"/>
        <w:jc w:val="both"/>
        <w:rPr>
          <w:sz w:val="28"/>
          <w:szCs w:val="28"/>
        </w:rPr>
      </w:pPr>
      <w:r>
        <w:rPr>
          <w:sz w:val="28"/>
          <w:szCs w:val="28"/>
        </w:rPr>
        <w:lastRenderedPageBreak/>
        <w:t xml:space="preserve">4. Для дошкольников характерна </w:t>
      </w:r>
      <w:r>
        <w:rPr>
          <w:b/>
          <w:bCs/>
          <w:color w:val="BF0000"/>
          <w:sz w:val="28"/>
          <w:szCs w:val="28"/>
          <w:u w:val="single"/>
        </w:rPr>
        <w:t>эмоциональная лабильность и потребность в одобрении</w:t>
      </w:r>
      <w:r>
        <w:rPr>
          <w:sz w:val="28"/>
          <w:szCs w:val="28"/>
        </w:rPr>
        <w:t>. Самооценка ребенка в этом возрасте полностью зависит от мнения значимого взрослого. При этом эмоции детей очень яркие, но неустойчивые. Огромное значение имеет похвала. Отрицательная оценка может навсегда сформировать барьер перед танцами, поэтому критика заменяется мягким направлением («Твой котик сегодня чуть-чуть сонный, давай его разбудим?»). Не следует забывать, что музыка выступает регулятором деятельности. Музыка задает и ритм, и характер общения, помогая детям эмоционально считывать задачу без лишних слов.</w:t>
      </w:r>
    </w:p>
    <w:p w14:paraId="5CD72EAA" w14:textId="77777777" w:rsidR="00427B0D" w:rsidRDefault="00000000">
      <w:pPr>
        <w:pBdr>
          <w:top w:val="nil"/>
          <w:left w:val="nil"/>
          <w:bottom w:val="nil"/>
          <w:right w:val="nil"/>
          <w:between w:val="nil"/>
        </w:pBdr>
        <w:tabs>
          <w:tab w:val="left" w:pos="2104"/>
        </w:tabs>
        <w:spacing w:line="360" w:lineRule="auto"/>
        <w:ind w:left="566" w:right="337" w:firstLine="708"/>
        <w:jc w:val="both"/>
        <w:rPr>
          <w:sz w:val="28"/>
          <w:szCs w:val="28"/>
        </w:rPr>
      </w:pPr>
      <w:r>
        <w:rPr>
          <w:sz w:val="28"/>
          <w:szCs w:val="28"/>
        </w:rPr>
        <w:t xml:space="preserve">5. Для дошкольников характерен </w:t>
      </w:r>
      <w:r>
        <w:rPr>
          <w:b/>
          <w:bCs/>
          <w:color w:val="BF0000"/>
          <w:sz w:val="28"/>
          <w:szCs w:val="28"/>
          <w:u w:val="single"/>
        </w:rPr>
        <w:t>подражательный характер деятельности</w:t>
      </w:r>
      <w:r>
        <w:rPr>
          <w:sz w:val="28"/>
          <w:szCs w:val="28"/>
        </w:rPr>
        <w:t>: дети копируют поведение и мимику взрослого бессознательно. Поэтому личный пример</w:t>
      </w:r>
      <w:r>
        <w:rPr>
          <w:b/>
          <w:bCs/>
          <w:sz w:val="28"/>
          <w:szCs w:val="28"/>
        </w:rPr>
        <w:t xml:space="preserve"> </w:t>
      </w:r>
      <w:r>
        <w:rPr>
          <w:sz w:val="28"/>
          <w:szCs w:val="28"/>
        </w:rPr>
        <w:t>руководителя — главный инструмент. Если хореограф говорит о радости с каменным лицом, у ребенка возникает диссонанс. Психологический контакт строится на синхронизации эмоций учителя и ученика.</w:t>
      </w:r>
      <w:r>
        <w:rPr>
          <w:b/>
          <w:bCs/>
          <w:i/>
          <w:iCs/>
          <w:sz w:val="28"/>
          <w:szCs w:val="28"/>
        </w:rPr>
        <w:t xml:space="preserve"> </w:t>
      </w:r>
      <w:r>
        <w:rPr>
          <w:sz w:val="28"/>
          <w:szCs w:val="28"/>
        </w:rPr>
        <w:t>Педагог должен быть артистичным и вовлеченным, так как дети копируют не только движения, но и настроение учителя. Эффективна личностно-ориентированная модель, где ребенок — активный участник процесса.</w:t>
      </w:r>
    </w:p>
    <w:p w14:paraId="46260B52" w14:textId="77777777" w:rsidR="00427B0D" w:rsidRDefault="00000000">
      <w:pPr>
        <w:pBdr>
          <w:top w:val="nil"/>
          <w:left w:val="nil"/>
          <w:bottom w:val="nil"/>
          <w:right w:val="nil"/>
          <w:between w:val="nil"/>
        </w:pBdr>
        <w:tabs>
          <w:tab w:val="left" w:pos="2104"/>
        </w:tabs>
        <w:spacing w:line="360" w:lineRule="auto"/>
        <w:ind w:left="566" w:right="337" w:firstLine="708"/>
        <w:jc w:val="both"/>
        <w:rPr>
          <w:sz w:val="28"/>
          <w:szCs w:val="28"/>
        </w:rPr>
      </w:pPr>
      <w:r>
        <w:rPr>
          <w:sz w:val="28"/>
          <w:szCs w:val="28"/>
        </w:rPr>
        <w:t xml:space="preserve">6. Не следует забывать, что дошкольники демонстрируют </w:t>
      </w:r>
      <w:r>
        <w:rPr>
          <w:b/>
          <w:bCs/>
          <w:color w:val="BF0000"/>
          <w:sz w:val="28"/>
          <w:szCs w:val="28"/>
          <w:u w:val="single"/>
        </w:rPr>
        <w:t>слабость волевых процессов</w:t>
      </w:r>
      <w:r>
        <w:rPr>
          <w:sz w:val="28"/>
          <w:szCs w:val="28"/>
        </w:rPr>
        <w:t>: ребенку трудно долго сдерживать импульсы (хочется побегать, потрогать соседа). Хореограф использует ритуалы и дисциплинарные игры. Вместо крика «тихо!» используются музыкальные сигналы или игровые паузы («замри»). Это помогает ребенку учиться саморегуляции, не травмируя его психику.</w:t>
      </w:r>
    </w:p>
    <w:p w14:paraId="3C8D2148" w14:textId="77777777" w:rsidR="00427B0D" w:rsidRDefault="00000000">
      <w:pPr>
        <w:pBdr>
          <w:top w:val="nil"/>
          <w:left w:val="nil"/>
          <w:bottom w:val="nil"/>
          <w:right w:val="nil"/>
          <w:between w:val="nil"/>
        </w:pBdr>
        <w:tabs>
          <w:tab w:val="left" w:pos="2104"/>
        </w:tabs>
        <w:spacing w:line="360" w:lineRule="auto"/>
        <w:ind w:left="566" w:right="337" w:firstLine="708"/>
        <w:jc w:val="both"/>
        <w:rPr>
          <w:b/>
          <w:bCs/>
          <w:i/>
          <w:iCs/>
          <w:color w:val="000000"/>
          <w:sz w:val="28"/>
          <w:szCs w:val="28"/>
        </w:rPr>
      </w:pPr>
      <w:r>
        <w:rPr>
          <w:sz w:val="28"/>
          <w:szCs w:val="28"/>
        </w:rPr>
        <w:t>Таким образом, общение хореографа с дошкольниками (3-6 лет) строится на сочетании игры, эмоциональности и четкой наглядности. Кроме того, следует помнить, что через групповые танцы и совместные игры хореограф учит детей учитывать желания сверстников и взаимодействовать в группе, формирует танцевальный коллектив.</w:t>
      </w:r>
    </w:p>
    <w:p w14:paraId="0D428E7E" w14:textId="77777777" w:rsidR="00427B0D" w:rsidRDefault="00000000">
      <w:pPr>
        <w:pStyle w:val="2"/>
        <w:tabs>
          <w:tab w:val="left" w:pos="993"/>
        </w:tabs>
        <w:spacing w:after="0"/>
        <w:ind w:left="566" w:right="427" w:firstLine="0"/>
      </w:pPr>
      <w:bookmarkStart w:id="5" w:name="_gq8zjpx53at" w:colFirst="0" w:colLast="0"/>
      <w:bookmarkEnd w:id="5"/>
      <w:r>
        <w:lastRenderedPageBreak/>
        <w:t xml:space="preserve">2.2. </w:t>
      </w:r>
      <w:bookmarkStart w:id="6" w:name="8uwnvjpn4k5k" w:colFirst="0" w:colLast="0"/>
      <w:bookmarkEnd w:id="6"/>
      <w:r>
        <w:t>Общение хореографа с младшими школьниками</w:t>
      </w:r>
    </w:p>
    <w:p w14:paraId="4D612840" w14:textId="77777777" w:rsidR="00427B0D" w:rsidRDefault="00000000">
      <w:pPr>
        <w:tabs>
          <w:tab w:val="left" w:pos="2104"/>
        </w:tabs>
        <w:spacing w:line="360" w:lineRule="auto"/>
        <w:ind w:left="566" w:right="337" w:firstLine="708"/>
        <w:jc w:val="both"/>
        <w:rPr>
          <w:sz w:val="28"/>
          <w:szCs w:val="28"/>
        </w:rPr>
      </w:pPr>
      <w:r>
        <w:rPr>
          <w:sz w:val="28"/>
          <w:szCs w:val="28"/>
        </w:rPr>
        <w:t>В возрасте 7-10 лет (младший школьный возраст) психика ребенка совершает качественный скачок: на смену игре приходит учебная деятельность. Общение хореографа становится более структурированным, но все еще требует тонкой психологической настройки.</w:t>
      </w:r>
    </w:p>
    <w:p w14:paraId="23520D19" w14:textId="77777777" w:rsidR="00427B0D" w:rsidRDefault="00000000">
      <w:pPr>
        <w:tabs>
          <w:tab w:val="left" w:pos="2104"/>
        </w:tabs>
        <w:spacing w:line="360" w:lineRule="auto"/>
        <w:ind w:left="566" w:right="337" w:firstLine="708"/>
        <w:jc w:val="both"/>
        <w:rPr>
          <w:sz w:val="28"/>
          <w:szCs w:val="28"/>
        </w:rPr>
      </w:pPr>
      <w:r>
        <w:rPr>
          <w:sz w:val="28"/>
          <w:szCs w:val="28"/>
        </w:rPr>
        <w:t xml:space="preserve">1. Переход к </w:t>
      </w:r>
      <w:r>
        <w:rPr>
          <w:b/>
          <w:bCs/>
          <w:color w:val="BF0000"/>
          <w:sz w:val="28"/>
          <w:szCs w:val="28"/>
          <w:u w:val="single"/>
        </w:rPr>
        <w:t>логическому мышлению</w:t>
      </w:r>
      <w:r>
        <w:rPr>
          <w:sz w:val="28"/>
          <w:szCs w:val="28"/>
        </w:rPr>
        <w:t>: у детей начинает развиваться способность к анализу. Они уже могут понять, почему колено должно быть прямым, а не просто «красивым». Хореограф постепенно заменяет чисто игровые образы терминологией и объяснением биомеханики (на доступном уровне). Общение становится более деловым: вместо «летаем, как птички» — «тянем руки, чтобы почувствовать лопатки».</w:t>
      </w:r>
    </w:p>
    <w:p w14:paraId="1DCD3680" w14:textId="77777777" w:rsidR="00427B0D" w:rsidRDefault="00000000">
      <w:pPr>
        <w:tabs>
          <w:tab w:val="left" w:pos="2104"/>
        </w:tabs>
        <w:spacing w:line="360" w:lineRule="auto"/>
        <w:ind w:left="566" w:right="337" w:firstLine="708"/>
        <w:jc w:val="both"/>
        <w:rPr>
          <w:sz w:val="28"/>
          <w:szCs w:val="28"/>
        </w:rPr>
      </w:pPr>
      <w:r>
        <w:rPr>
          <w:sz w:val="28"/>
          <w:szCs w:val="28"/>
        </w:rPr>
        <w:t xml:space="preserve">2. Смена ведущей деятельности: ребенок психологически готов прикладывать усилия ради результата. У него формируется </w:t>
      </w:r>
      <w:r>
        <w:rPr>
          <w:b/>
          <w:bCs/>
          <w:color w:val="BF0000"/>
          <w:sz w:val="28"/>
          <w:szCs w:val="28"/>
          <w:u w:val="single"/>
        </w:rPr>
        <w:t>произвольное внимание</w:t>
      </w:r>
      <w:r>
        <w:rPr>
          <w:sz w:val="28"/>
          <w:szCs w:val="28"/>
        </w:rPr>
        <w:t xml:space="preserve"> — способность концентрироваться на скучном или трудном задании (например, экзерсис у станка). Теперь педагог может вводить многократные повторения и более длительные комбинации. Общение строится на постановке четких задач и контроле их выполнения, что развивает у ребенка волевые качества.</w:t>
      </w:r>
    </w:p>
    <w:p w14:paraId="64B08BBD" w14:textId="77777777" w:rsidR="00427B0D" w:rsidRDefault="00000000">
      <w:pPr>
        <w:tabs>
          <w:tab w:val="left" w:pos="2104"/>
        </w:tabs>
        <w:spacing w:line="360" w:lineRule="auto"/>
        <w:ind w:left="566" w:right="337" w:firstLine="708"/>
        <w:jc w:val="both"/>
        <w:rPr>
          <w:sz w:val="28"/>
          <w:szCs w:val="28"/>
        </w:rPr>
      </w:pPr>
      <w:r>
        <w:rPr>
          <w:sz w:val="28"/>
          <w:szCs w:val="28"/>
        </w:rPr>
        <w:t>3</w:t>
      </w:r>
      <w:r>
        <w:rPr>
          <w:b/>
          <w:bCs/>
          <w:sz w:val="28"/>
          <w:szCs w:val="28"/>
        </w:rPr>
        <w:t xml:space="preserve">. </w:t>
      </w:r>
      <w:r>
        <w:rPr>
          <w:b/>
          <w:bCs/>
          <w:color w:val="BF0000"/>
          <w:sz w:val="28"/>
          <w:szCs w:val="28"/>
          <w:u w:val="single"/>
        </w:rPr>
        <w:t>Формирование «внутреннего плана действий»</w:t>
      </w:r>
      <w:r>
        <w:rPr>
          <w:sz w:val="28"/>
          <w:szCs w:val="28"/>
        </w:rPr>
        <w:t>: младший школьник начинает планировать свои движения в уме, прежде чем их выполнить. Хореограф начинает использовать метод словесного комментирования. Педагог просит ребенка проговорить последовательность движений («сначала плие, потом батман»), что помогает закрепить связи между мозгом и мышцами.</w:t>
      </w:r>
    </w:p>
    <w:p w14:paraId="63EDB730" w14:textId="77777777" w:rsidR="00427B0D" w:rsidRDefault="00000000">
      <w:pPr>
        <w:tabs>
          <w:tab w:val="left" w:pos="2104"/>
        </w:tabs>
        <w:spacing w:line="360" w:lineRule="auto"/>
        <w:ind w:left="566" w:right="337" w:firstLine="708"/>
        <w:jc w:val="both"/>
        <w:rPr>
          <w:sz w:val="28"/>
          <w:szCs w:val="28"/>
        </w:rPr>
      </w:pPr>
      <w:r>
        <w:rPr>
          <w:sz w:val="28"/>
          <w:szCs w:val="28"/>
        </w:rPr>
        <w:t xml:space="preserve">4. </w:t>
      </w:r>
      <w:r>
        <w:rPr>
          <w:b/>
          <w:bCs/>
          <w:color w:val="BF0000"/>
          <w:sz w:val="28"/>
          <w:szCs w:val="28"/>
          <w:u w:val="single"/>
        </w:rPr>
        <w:t>Рост авторитета учителя и социальная оценка</w:t>
      </w:r>
      <w:r>
        <w:rPr>
          <w:sz w:val="28"/>
          <w:szCs w:val="28"/>
        </w:rPr>
        <w:t xml:space="preserve">. Для младшего школьника хореограф — это авторитет. При этом ребенок начинает остро реагировать на сравнение с другими. Педагогу важно соблюдать справедливость и тактичность. Критика должна быть направлена на действие («нога не дотянута»), а не на личность («ты неловкий»). Одобрение </w:t>
      </w:r>
      <w:r>
        <w:rPr>
          <w:sz w:val="28"/>
          <w:szCs w:val="28"/>
        </w:rPr>
        <w:lastRenderedPageBreak/>
        <w:t>хореографа становится мощнейшим стимулом для формирования уверенности в себе.</w:t>
      </w:r>
    </w:p>
    <w:p w14:paraId="31998B00" w14:textId="77777777" w:rsidR="00427B0D" w:rsidRDefault="00000000">
      <w:pPr>
        <w:tabs>
          <w:tab w:val="left" w:pos="2104"/>
        </w:tabs>
        <w:spacing w:line="360" w:lineRule="auto"/>
        <w:ind w:left="566" w:right="337" w:firstLine="708"/>
        <w:jc w:val="both"/>
        <w:rPr>
          <w:sz w:val="28"/>
          <w:szCs w:val="28"/>
        </w:rPr>
      </w:pPr>
      <w:r>
        <w:rPr>
          <w:sz w:val="28"/>
          <w:szCs w:val="28"/>
        </w:rPr>
        <w:t xml:space="preserve">5. </w:t>
      </w:r>
      <w:r>
        <w:rPr>
          <w:b/>
          <w:bCs/>
          <w:color w:val="BF0000"/>
          <w:sz w:val="28"/>
          <w:szCs w:val="28"/>
          <w:u w:val="single"/>
        </w:rPr>
        <w:t>Развитие чувства коллективизма и конкуренции</w:t>
      </w:r>
      <w:r>
        <w:rPr>
          <w:sz w:val="28"/>
          <w:szCs w:val="28"/>
        </w:rPr>
        <w:t>: в этом возрасте дети начинают осознавать себя частью группы и сравнивать свои успехи с успехами сверстников. Хореограф вводит элементы командной работы и здоровой конкуренции. Общение направлено на сплочение: «мы — одна линия», «мы — один ансамбль». Важно пресекать нездоровое соперничество, переводя его в русло взаимопомощи.</w:t>
      </w:r>
    </w:p>
    <w:p w14:paraId="6A763B51" w14:textId="77777777" w:rsidR="00427B0D" w:rsidRDefault="00000000">
      <w:pPr>
        <w:tabs>
          <w:tab w:val="left" w:pos="2104"/>
        </w:tabs>
        <w:spacing w:line="360" w:lineRule="auto"/>
        <w:ind w:left="566" w:right="337" w:firstLine="708"/>
        <w:jc w:val="both"/>
        <w:rPr>
          <w:sz w:val="28"/>
          <w:szCs w:val="28"/>
        </w:rPr>
      </w:pPr>
      <w:r>
        <w:rPr>
          <w:sz w:val="28"/>
          <w:szCs w:val="28"/>
        </w:rPr>
        <w:t>6</w:t>
      </w:r>
      <w:r>
        <w:rPr>
          <w:b/>
          <w:bCs/>
          <w:sz w:val="28"/>
          <w:szCs w:val="28"/>
        </w:rPr>
        <w:t xml:space="preserve">. </w:t>
      </w:r>
      <w:r>
        <w:rPr>
          <w:b/>
          <w:bCs/>
          <w:color w:val="BF0000"/>
          <w:sz w:val="28"/>
          <w:szCs w:val="28"/>
          <w:u w:val="single"/>
        </w:rPr>
        <w:t>Осознанность и самоконтроль</w:t>
      </w:r>
      <w:r>
        <w:rPr>
          <w:sz w:val="28"/>
          <w:szCs w:val="28"/>
        </w:rPr>
        <w:t>: появляется способность к рефлексии — ребенок начинает понимать, что у него получается, а что нет. Хореограф поощряет самостоятельность. Общение часто строится в форме диалога: «Как ты думаешь, почему ты потерял равновесие?». Это приучает ребенка брать на себя ответственность за техническое исполнение.</w:t>
      </w:r>
    </w:p>
    <w:p w14:paraId="54CE74BB" w14:textId="77777777" w:rsidR="00427B0D" w:rsidRDefault="00000000">
      <w:pPr>
        <w:tabs>
          <w:tab w:val="left" w:pos="2104"/>
        </w:tabs>
        <w:spacing w:line="360" w:lineRule="auto"/>
        <w:ind w:left="566" w:right="337" w:firstLine="708"/>
        <w:jc w:val="both"/>
        <w:rPr>
          <w:sz w:val="28"/>
          <w:szCs w:val="28"/>
        </w:rPr>
      </w:pPr>
      <w:r>
        <w:rPr>
          <w:sz w:val="28"/>
          <w:szCs w:val="28"/>
        </w:rPr>
        <w:t>Эффективное общение руководителя с младшим школьником строится на переходе от эмоциональной игры к сознательному обучению, где авторитет педагога опирается на четкую логику задач и признание растущей самостоятельности ребенка.</w:t>
      </w:r>
    </w:p>
    <w:p w14:paraId="0F610FC4" w14:textId="77777777" w:rsidR="00427B0D" w:rsidRDefault="00000000">
      <w:pPr>
        <w:pStyle w:val="2"/>
        <w:tabs>
          <w:tab w:val="left" w:pos="2104"/>
        </w:tabs>
        <w:spacing w:after="0"/>
        <w:ind w:left="566" w:right="337" w:firstLine="0"/>
      </w:pPr>
      <w:bookmarkStart w:id="7" w:name="_cknsn76syern" w:colFirst="0" w:colLast="0"/>
      <w:bookmarkEnd w:id="7"/>
      <w:r>
        <w:t>2.3. Общение хореографа с подростками</w:t>
      </w:r>
    </w:p>
    <w:p w14:paraId="19A67FE9" w14:textId="77777777" w:rsidR="00427B0D" w:rsidRDefault="00000000">
      <w:pPr>
        <w:tabs>
          <w:tab w:val="left" w:pos="2104"/>
        </w:tabs>
        <w:spacing w:line="360" w:lineRule="auto"/>
        <w:ind w:left="566" w:right="337" w:firstLine="708"/>
        <w:jc w:val="both"/>
        <w:rPr>
          <w:sz w:val="28"/>
          <w:szCs w:val="28"/>
        </w:rPr>
      </w:pPr>
      <w:r>
        <w:rPr>
          <w:sz w:val="28"/>
          <w:szCs w:val="28"/>
        </w:rPr>
        <w:t>Общение с подростками (11-15 лет) — это самый сложный и тонкий этап в работе хореографа. В этот период происходит психологическая перестройка личности, когда вчерашний послушный ребенок превращается в бунтующего или замкнутого исследователя собственных границ. Вот как психологические метаморфозы подростка меняют стиль общения хореографа:</w:t>
      </w:r>
    </w:p>
    <w:p w14:paraId="2385DFD8" w14:textId="77777777" w:rsidR="00427B0D" w:rsidRDefault="00000000">
      <w:pPr>
        <w:tabs>
          <w:tab w:val="left" w:pos="2104"/>
        </w:tabs>
        <w:spacing w:line="360" w:lineRule="auto"/>
        <w:ind w:left="566" w:right="337" w:firstLine="708"/>
        <w:jc w:val="both"/>
        <w:rPr>
          <w:sz w:val="28"/>
          <w:szCs w:val="28"/>
        </w:rPr>
      </w:pPr>
      <w:r>
        <w:rPr>
          <w:sz w:val="28"/>
          <w:szCs w:val="28"/>
        </w:rPr>
        <w:t xml:space="preserve">1. </w:t>
      </w:r>
      <w:r>
        <w:rPr>
          <w:b/>
          <w:bCs/>
          <w:color w:val="BF0000"/>
          <w:sz w:val="28"/>
          <w:szCs w:val="28"/>
          <w:u w:val="single"/>
        </w:rPr>
        <w:t>Смена приоритетов</w:t>
      </w:r>
      <w:r>
        <w:rPr>
          <w:b/>
          <w:bCs/>
          <w:sz w:val="28"/>
          <w:szCs w:val="28"/>
        </w:rPr>
        <w:t>:</w:t>
      </w:r>
      <w:r>
        <w:rPr>
          <w:sz w:val="28"/>
          <w:szCs w:val="28"/>
        </w:rPr>
        <w:t xml:space="preserve"> сверстники становятся важнее взрослых. Главной психологической потребностью становится общение в группе и признание среди «своих». Авторитет педагога больше не дается по умолчанию (как у младших школьников), его нужно заслужить. Поэтому хореографу следует переходить к модели партнерства и сотрудничества. </w:t>
      </w:r>
      <w:r>
        <w:rPr>
          <w:sz w:val="28"/>
          <w:szCs w:val="28"/>
        </w:rPr>
        <w:lastRenderedPageBreak/>
        <w:t>Можно попробовать делегирование: позволить подросткам самим придумывать связки или выбирать музыку. Это дает им чувство значимости.</w:t>
      </w:r>
    </w:p>
    <w:p w14:paraId="61E91EE9" w14:textId="77777777" w:rsidR="00427B0D" w:rsidRDefault="00000000">
      <w:pPr>
        <w:tabs>
          <w:tab w:val="left" w:pos="2104"/>
        </w:tabs>
        <w:spacing w:line="360" w:lineRule="auto"/>
        <w:ind w:left="566" w:right="337" w:firstLine="708"/>
        <w:jc w:val="both"/>
        <w:rPr>
          <w:sz w:val="28"/>
          <w:szCs w:val="28"/>
        </w:rPr>
      </w:pPr>
      <w:r>
        <w:rPr>
          <w:sz w:val="28"/>
          <w:szCs w:val="28"/>
        </w:rPr>
        <w:t>2.</w:t>
      </w:r>
      <w:r>
        <w:rPr>
          <w:b/>
          <w:bCs/>
          <w:sz w:val="28"/>
          <w:szCs w:val="28"/>
        </w:rPr>
        <w:t xml:space="preserve"> </w:t>
      </w:r>
      <w:r>
        <w:rPr>
          <w:b/>
          <w:bCs/>
          <w:color w:val="BF0000"/>
          <w:sz w:val="28"/>
          <w:szCs w:val="28"/>
          <w:u w:val="single"/>
        </w:rPr>
        <w:t>Поиск идентичности и самовыражение</w:t>
      </w:r>
      <w:r>
        <w:rPr>
          <w:sz w:val="28"/>
          <w:szCs w:val="28"/>
        </w:rPr>
        <w:t>. Подростку важно понимать: «Кто я?» и «Про что я танцую?». Им больше не интересно просто повторять движения — им нужен смысл. В общении появляется философский подтекст. Хореограф обсуждает концепцию танца, эмоции, подтекст движений. Танец становится для подростка легальным способом выплеснуть накопленные эмоции, и педагог должен направлять этот ресурс.</w:t>
      </w:r>
    </w:p>
    <w:p w14:paraId="4753A863" w14:textId="77777777" w:rsidR="00427B0D" w:rsidRDefault="00000000">
      <w:pPr>
        <w:tabs>
          <w:tab w:val="left" w:pos="2104"/>
        </w:tabs>
        <w:spacing w:line="360" w:lineRule="auto"/>
        <w:ind w:left="566" w:right="337" w:firstLine="708"/>
        <w:jc w:val="both"/>
        <w:rPr>
          <w:sz w:val="28"/>
          <w:szCs w:val="28"/>
        </w:rPr>
      </w:pPr>
      <w:r>
        <w:rPr>
          <w:sz w:val="28"/>
          <w:szCs w:val="28"/>
        </w:rPr>
        <w:t xml:space="preserve">3. </w:t>
      </w:r>
      <w:r>
        <w:rPr>
          <w:b/>
          <w:bCs/>
          <w:color w:val="BF0000"/>
          <w:sz w:val="28"/>
          <w:szCs w:val="28"/>
          <w:u w:val="single"/>
        </w:rPr>
        <w:t>Чувствительность к критике и потребность в уважении</w:t>
      </w:r>
      <w:r>
        <w:rPr>
          <w:sz w:val="28"/>
          <w:szCs w:val="28"/>
        </w:rPr>
        <w:t>. Подростки крайне чувствительны к фальши и «сюсюканью». Они требуют уважения к своему мнению и личным границам. Общение должно быть подчеркнуто взрослым и честным. Вместо директивных приказов («Сделай так!») лучше использовать аргументацию («Это движение будет смотреться эффектнее, если мы добавим динамики»). Хореограф должен признавать право ученика на ошибку и собственное мнение.</w:t>
      </w:r>
    </w:p>
    <w:p w14:paraId="6F6FAC56" w14:textId="77777777" w:rsidR="00427B0D" w:rsidRDefault="00000000">
      <w:pPr>
        <w:tabs>
          <w:tab w:val="left" w:pos="2104"/>
        </w:tabs>
        <w:spacing w:line="360" w:lineRule="auto"/>
        <w:ind w:left="566" w:right="337" w:firstLine="708"/>
        <w:jc w:val="both"/>
        <w:rPr>
          <w:sz w:val="28"/>
          <w:szCs w:val="28"/>
        </w:rPr>
      </w:pPr>
      <w:r>
        <w:rPr>
          <w:sz w:val="28"/>
          <w:szCs w:val="28"/>
        </w:rPr>
        <w:t xml:space="preserve">4. </w:t>
      </w:r>
      <w:r>
        <w:rPr>
          <w:b/>
          <w:bCs/>
          <w:color w:val="BF0000"/>
          <w:sz w:val="28"/>
          <w:szCs w:val="28"/>
          <w:u w:val="single"/>
        </w:rPr>
        <w:t>Эмоциональная нестабильность</w:t>
      </w:r>
      <w:r>
        <w:rPr>
          <w:sz w:val="28"/>
          <w:szCs w:val="28"/>
        </w:rPr>
        <w:t xml:space="preserve"> (гормональные бури): резкие смены настроения, апатия или вспыльчивость — следствие работы гормонов. Хореограф должен обладать высоким уровнем эмпатии и выдержки. Важно уметь считывать общее состояние группы: если сегодня «день упадка сил», лучше заменить жесткий тренаж на творческую импровизацию или разговор об искусстве.</w:t>
      </w:r>
    </w:p>
    <w:p w14:paraId="2A335F4C" w14:textId="77777777" w:rsidR="00427B0D" w:rsidRDefault="00000000">
      <w:pPr>
        <w:tabs>
          <w:tab w:val="left" w:pos="2104"/>
        </w:tabs>
        <w:spacing w:line="360" w:lineRule="auto"/>
        <w:ind w:left="566" w:right="337" w:firstLine="708"/>
        <w:jc w:val="center"/>
        <w:rPr>
          <w:b/>
          <w:bCs/>
          <w:i/>
          <w:iCs/>
          <w:color w:val="BF0000"/>
          <w:sz w:val="28"/>
          <w:szCs w:val="28"/>
        </w:rPr>
      </w:pPr>
      <w:r>
        <w:rPr>
          <w:b/>
          <w:bCs/>
          <w:i/>
          <w:iCs/>
          <w:color w:val="BF0000"/>
          <w:sz w:val="28"/>
          <w:szCs w:val="28"/>
        </w:rPr>
        <w:t>Топ 5 фраз-табу</w:t>
      </w:r>
    </w:p>
    <w:p w14:paraId="0FDBAA6C" w14:textId="77777777" w:rsidR="00427B0D" w:rsidRDefault="00000000">
      <w:pPr>
        <w:tabs>
          <w:tab w:val="left" w:pos="2104"/>
        </w:tabs>
        <w:spacing w:line="360" w:lineRule="auto"/>
        <w:ind w:left="566" w:right="337" w:firstLine="708"/>
        <w:jc w:val="both"/>
        <w:rPr>
          <w:sz w:val="28"/>
          <w:szCs w:val="28"/>
        </w:rPr>
      </w:pPr>
      <w:r>
        <w:rPr>
          <w:sz w:val="28"/>
          <w:szCs w:val="28"/>
        </w:rPr>
        <w:t>Предлагается разбор фраз, которые могут мгновенно возвести стену между хореографом и подростком на занятии, так как бьют по самым больным точкам: самооценке, телу и потребности в уважении.</w:t>
      </w:r>
    </w:p>
    <w:p w14:paraId="7925B378" w14:textId="77777777" w:rsidR="00427B0D" w:rsidRDefault="00000000">
      <w:pPr>
        <w:tabs>
          <w:tab w:val="left" w:pos="2104"/>
        </w:tabs>
        <w:spacing w:line="360" w:lineRule="auto"/>
        <w:ind w:left="566" w:right="337" w:firstLine="708"/>
        <w:jc w:val="both"/>
        <w:rPr>
          <w:i/>
          <w:iCs/>
          <w:sz w:val="28"/>
          <w:szCs w:val="28"/>
        </w:rPr>
      </w:pPr>
      <w:r>
        <w:rPr>
          <w:i/>
          <w:iCs/>
          <w:sz w:val="28"/>
          <w:szCs w:val="28"/>
        </w:rPr>
        <w:t>1. «А вот [Имя] делает это гораздо лучше тебя!»</w:t>
      </w:r>
    </w:p>
    <w:p w14:paraId="3662F250" w14:textId="77777777" w:rsidR="00427B0D" w:rsidRDefault="00000000">
      <w:pPr>
        <w:tabs>
          <w:tab w:val="left" w:pos="2104"/>
        </w:tabs>
        <w:spacing w:line="360" w:lineRule="auto"/>
        <w:ind w:left="566" w:right="337" w:firstLine="708"/>
        <w:jc w:val="both"/>
        <w:rPr>
          <w:sz w:val="28"/>
          <w:szCs w:val="28"/>
        </w:rPr>
      </w:pPr>
      <w:r>
        <w:rPr>
          <w:sz w:val="28"/>
          <w:szCs w:val="28"/>
        </w:rPr>
        <w:t xml:space="preserve">Почему это не работает: сравнение со сверстниками в этом возрасте порождает не спортивный азарт, а лютую ненависть к «любимчику» и глубокую обиду на педагога. Как лучше: «Твой прогресс в этом движении </w:t>
      </w:r>
      <w:r>
        <w:rPr>
          <w:sz w:val="28"/>
          <w:szCs w:val="28"/>
        </w:rPr>
        <w:lastRenderedPageBreak/>
        <w:t>заметен, давай еще добавим акцент на руки».</w:t>
      </w:r>
    </w:p>
    <w:p w14:paraId="0CF6BA50" w14:textId="77777777" w:rsidR="00427B0D" w:rsidRDefault="00000000">
      <w:pPr>
        <w:tabs>
          <w:tab w:val="left" w:pos="2104"/>
        </w:tabs>
        <w:spacing w:line="360" w:lineRule="auto"/>
        <w:ind w:left="566" w:right="337" w:firstLine="708"/>
        <w:jc w:val="both"/>
        <w:rPr>
          <w:i/>
          <w:iCs/>
          <w:sz w:val="28"/>
          <w:szCs w:val="28"/>
        </w:rPr>
      </w:pPr>
      <w:r>
        <w:rPr>
          <w:i/>
          <w:iCs/>
          <w:sz w:val="28"/>
          <w:szCs w:val="28"/>
        </w:rPr>
        <w:t>2. «Посмотри на себя в зеркало, на кого ты похожа / как ты выглядишь?»</w:t>
      </w:r>
    </w:p>
    <w:p w14:paraId="70563AF8" w14:textId="77777777" w:rsidR="00427B0D" w:rsidRDefault="00000000">
      <w:pPr>
        <w:tabs>
          <w:tab w:val="left" w:pos="2104"/>
        </w:tabs>
        <w:spacing w:line="360" w:lineRule="auto"/>
        <w:ind w:left="566" w:right="337" w:firstLine="708"/>
        <w:jc w:val="both"/>
        <w:rPr>
          <w:sz w:val="28"/>
          <w:szCs w:val="28"/>
        </w:rPr>
      </w:pPr>
      <w:r>
        <w:rPr>
          <w:sz w:val="28"/>
          <w:szCs w:val="28"/>
        </w:rPr>
        <w:t>Почему это не работает: у подростков и так сложные отношения с меняющимся телом (дисморфофобия). Любой намек на внешнюю нелепость воспринимается как личное оскорбление. Как лучше: «Давай поработаем над чистотой линии, зеркало поможет тебе увидеть траекторию».</w:t>
      </w:r>
    </w:p>
    <w:p w14:paraId="372126DE" w14:textId="77777777" w:rsidR="00427B0D" w:rsidRDefault="00000000">
      <w:pPr>
        <w:tabs>
          <w:tab w:val="left" w:pos="2104"/>
        </w:tabs>
        <w:spacing w:line="360" w:lineRule="auto"/>
        <w:ind w:left="566" w:right="337" w:firstLine="708"/>
        <w:jc w:val="both"/>
        <w:rPr>
          <w:i/>
          <w:iCs/>
          <w:sz w:val="28"/>
          <w:szCs w:val="28"/>
        </w:rPr>
      </w:pPr>
      <w:r>
        <w:rPr>
          <w:i/>
          <w:iCs/>
          <w:sz w:val="28"/>
          <w:szCs w:val="28"/>
        </w:rPr>
        <w:t>3. «Мало ли что ты хочешь/думаешь, я здесь учитель — делай, что сказано!»</w:t>
      </w:r>
    </w:p>
    <w:p w14:paraId="0DDCE659" w14:textId="77777777" w:rsidR="00427B0D" w:rsidRDefault="00000000">
      <w:pPr>
        <w:tabs>
          <w:tab w:val="left" w:pos="2104"/>
        </w:tabs>
        <w:spacing w:line="360" w:lineRule="auto"/>
        <w:ind w:left="566" w:right="337" w:firstLine="708"/>
        <w:jc w:val="both"/>
        <w:rPr>
          <w:sz w:val="28"/>
          <w:szCs w:val="28"/>
        </w:rPr>
      </w:pPr>
      <w:r>
        <w:rPr>
          <w:sz w:val="28"/>
          <w:szCs w:val="28"/>
        </w:rPr>
        <w:t>Почему это не работает: прямое подавление вызывает либо открытый бунт, либо тихий саботаж. Подростку жизненно важно понимать смысл задания. Как лучше: «Я понимаю твой скепсис, но это упражнение необходимо, чтобы в финале трюк выглядел круто».</w:t>
      </w:r>
    </w:p>
    <w:p w14:paraId="6E7D93AF" w14:textId="77777777" w:rsidR="00427B0D" w:rsidRDefault="00000000">
      <w:pPr>
        <w:tabs>
          <w:tab w:val="left" w:pos="2104"/>
        </w:tabs>
        <w:spacing w:line="360" w:lineRule="auto"/>
        <w:ind w:left="566" w:right="337" w:firstLine="708"/>
        <w:jc w:val="both"/>
        <w:rPr>
          <w:i/>
          <w:iCs/>
          <w:sz w:val="28"/>
          <w:szCs w:val="28"/>
        </w:rPr>
      </w:pPr>
      <w:r>
        <w:rPr>
          <w:i/>
          <w:iCs/>
          <w:sz w:val="28"/>
          <w:szCs w:val="28"/>
        </w:rPr>
        <w:t>4. «Хватит вести себя как ребенок / хватит ныть!»</w:t>
      </w:r>
    </w:p>
    <w:p w14:paraId="629798FB" w14:textId="77777777" w:rsidR="00427B0D" w:rsidRDefault="00000000">
      <w:pPr>
        <w:tabs>
          <w:tab w:val="left" w:pos="2104"/>
        </w:tabs>
        <w:spacing w:line="360" w:lineRule="auto"/>
        <w:ind w:left="566" w:right="337" w:firstLine="708"/>
        <w:jc w:val="both"/>
        <w:rPr>
          <w:sz w:val="28"/>
          <w:szCs w:val="28"/>
        </w:rPr>
      </w:pPr>
      <w:r>
        <w:rPr>
          <w:sz w:val="28"/>
          <w:szCs w:val="28"/>
        </w:rPr>
        <w:t>Почему это не работает: обесценивание чувств. Подросток может физически быстро уставать или быть эмоционально истощенным (гормоны). Такие фразы заставляют его закрыться. Как лучше: «Я вижу, что сегодня темп для тебя тяжеловат. Давай сделаем паузу и попробуем еще раз в полсилы».</w:t>
      </w:r>
    </w:p>
    <w:p w14:paraId="6CD4D17D" w14:textId="77777777" w:rsidR="00427B0D" w:rsidRDefault="00000000">
      <w:pPr>
        <w:tabs>
          <w:tab w:val="left" w:pos="2104"/>
        </w:tabs>
        <w:spacing w:line="360" w:lineRule="auto"/>
        <w:ind w:left="566" w:right="337" w:firstLine="708"/>
        <w:jc w:val="both"/>
        <w:rPr>
          <w:i/>
          <w:iCs/>
          <w:sz w:val="28"/>
          <w:szCs w:val="28"/>
        </w:rPr>
      </w:pPr>
      <w:r>
        <w:rPr>
          <w:i/>
          <w:iCs/>
          <w:sz w:val="28"/>
          <w:szCs w:val="28"/>
        </w:rPr>
        <w:t>5. «Ты никогда не станешь профессионалом с таким отношением!»</w:t>
      </w:r>
    </w:p>
    <w:p w14:paraId="3B758F5D" w14:textId="77777777" w:rsidR="00427B0D" w:rsidRDefault="00000000">
      <w:pPr>
        <w:tabs>
          <w:tab w:val="left" w:pos="2104"/>
        </w:tabs>
        <w:spacing w:line="360" w:lineRule="auto"/>
        <w:ind w:left="566" w:right="337" w:firstLine="708"/>
        <w:jc w:val="both"/>
        <w:rPr>
          <w:sz w:val="28"/>
          <w:szCs w:val="28"/>
        </w:rPr>
        <w:sectPr w:rsidR="00427B0D">
          <w:pgSz w:w="11920" w:h="16840"/>
          <w:pgMar w:top="1280" w:right="992" w:bottom="1280" w:left="850" w:header="0" w:footer="1084" w:gutter="0"/>
          <w:cols w:space="720"/>
        </w:sectPr>
      </w:pPr>
      <w:r>
        <w:rPr>
          <w:sz w:val="28"/>
          <w:szCs w:val="28"/>
        </w:rPr>
        <w:t>Почему это не работает: фатализм и запугивание будущим в 13 лет не мотивируют, а убивают желание вообще приходить в зал, где в тебя не верят. Как лучше: «У тебя большой потенциал, но сегодня ты используешь его на 20%. Давай найдем то, что тебя сейчас зацепит в этой связке».</w:t>
      </w:r>
    </w:p>
    <w:p w14:paraId="2809AC71" w14:textId="77777777" w:rsidR="00427B0D" w:rsidRDefault="00000000">
      <w:pPr>
        <w:pStyle w:val="1"/>
        <w:spacing w:before="0" w:after="0"/>
      </w:pPr>
      <w:bookmarkStart w:id="8" w:name="_tqd5yedsap2f" w:colFirst="0" w:colLast="0"/>
      <w:bookmarkEnd w:id="8"/>
      <w:r>
        <w:lastRenderedPageBreak/>
        <w:t>3. Развитие саморегуляции (эмоциональной сферы) в процессе танцевальных занятий</w:t>
      </w:r>
    </w:p>
    <w:p w14:paraId="162933BC" w14:textId="77777777" w:rsidR="00427B0D" w:rsidRDefault="00000000">
      <w:pPr>
        <w:pStyle w:val="2"/>
        <w:widowControl/>
        <w:spacing w:after="0"/>
      </w:pPr>
      <w:bookmarkStart w:id="9" w:name="_vjyxh15rbapd" w:colFirst="0" w:colLast="0"/>
      <w:bookmarkEnd w:id="9"/>
      <w:r>
        <w:t>Упражнения для дошкольников</w:t>
      </w:r>
    </w:p>
    <w:p w14:paraId="45B26E1E" w14:textId="77777777" w:rsidR="00427B0D" w:rsidRDefault="00000000">
      <w:pPr>
        <w:tabs>
          <w:tab w:val="left" w:pos="2104"/>
        </w:tabs>
        <w:spacing w:line="360" w:lineRule="auto"/>
        <w:ind w:left="566" w:right="337" w:firstLine="708"/>
        <w:jc w:val="both"/>
        <w:rPr>
          <w:sz w:val="28"/>
          <w:szCs w:val="28"/>
        </w:rPr>
      </w:pPr>
      <w:r>
        <w:rPr>
          <w:sz w:val="28"/>
          <w:szCs w:val="28"/>
        </w:rPr>
        <w:t>Для детей дошкольной группы, при разработке и подборе упражнений, важно учитывать их возрастные психологические особенности. Хореограф должен уметь подобрать и использовать понятные, знакомые детям образы, выстраивать движения на разнообразных шагах и прыжках, включать игровой азарт детей, предлагая перевоплотиться в животных, растения, технику, любимых мультяшных героев и т.д.</w:t>
      </w:r>
    </w:p>
    <w:p w14:paraId="69373EED" w14:textId="77777777" w:rsidR="00427B0D" w:rsidRDefault="00000000">
      <w:pPr>
        <w:tabs>
          <w:tab w:val="left" w:pos="2104"/>
        </w:tabs>
        <w:spacing w:line="360" w:lineRule="auto"/>
        <w:ind w:left="566" w:right="337" w:firstLine="708"/>
        <w:jc w:val="both"/>
        <w:rPr>
          <w:sz w:val="28"/>
          <w:szCs w:val="28"/>
        </w:rPr>
      </w:pPr>
      <w:r>
        <w:rPr>
          <w:sz w:val="28"/>
          <w:szCs w:val="28"/>
        </w:rPr>
        <w:t>Предлагаем подробный методический план пяти упражнений, где хореографическая составляющая танца и педагогика соединяется с психологическим обоснованием. Этот формат удобно использовать как памятку при подготовке к занятию.</w:t>
      </w:r>
    </w:p>
    <w:p w14:paraId="0775F5A0" w14:textId="77777777" w:rsidR="00427B0D" w:rsidRDefault="00000000">
      <w:pPr>
        <w:tabs>
          <w:tab w:val="left" w:pos="2104"/>
        </w:tabs>
        <w:spacing w:line="360" w:lineRule="auto"/>
        <w:ind w:left="566" w:right="337"/>
        <w:jc w:val="center"/>
        <w:rPr>
          <w:b/>
          <w:bCs/>
          <w:color w:val="BF0000"/>
          <w:sz w:val="28"/>
          <w:szCs w:val="28"/>
          <w:u w:val="single"/>
        </w:rPr>
      </w:pPr>
      <w:r>
        <w:rPr>
          <w:b/>
          <w:bCs/>
          <w:color w:val="BF0000"/>
          <w:sz w:val="28"/>
          <w:szCs w:val="28"/>
          <w:u w:val="single"/>
        </w:rPr>
        <w:t>1. Упражнение «Танец четырех стихий»</w:t>
      </w:r>
    </w:p>
    <w:p w14:paraId="535CA156" w14:textId="77777777" w:rsidR="00427B0D" w:rsidRDefault="00000000">
      <w:pPr>
        <w:tabs>
          <w:tab w:val="left" w:pos="2104"/>
        </w:tabs>
        <w:spacing w:line="360" w:lineRule="auto"/>
        <w:ind w:left="566" w:right="337" w:firstLine="708"/>
        <w:jc w:val="both"/>
        <w:rPr>
          <w:sz w:val="28"/>
          <w:szCs w:val="28"/>
        </w:rPr>
      </w:pPr>
      <w:r>
        <w:rPr>
          <w:sz w:val="28"/>
          <w:szCs w:val="28"/>
        </w:rPr>
        <w:t>Развитие лабильности нервных процессов. Тренировка навыка переключения между состояниями возбуждения и торможения (саморегуляция).</w:t>
      </w:r>
    </w:p>
    <w:p w14:paraId="23A65283" w14:textId="77777777" w:rsidR="00427B0D" w:rsidRDefault="00000000">
      <w:pPr>
        <w:tabs>
          <w:tab w:val="left" w:pos="2104"/>
        </w:tabs>
        <w:spacing w:line="360" w:lineRule="auto"/>
        <w:ind w:left="566" w:right="337" w:firstLine="708"/>
        <w:jc w:val="both"/>
        <w:rPr>
          <w:sz w:val="28"/>
          <w:szCs w:val="28"/>
        </w:rPr>
      </w:pPr>
      <w:r>
        <w:rPr>
          <w:sz w:val="28"/>
          <w:szCs w:val="28"/>
        </w:rPr>
        <w:t>Танец состоит из четырех настроений. Огонь — это резкая радость или гнев (прыжки, острые локти). Вода — это нежность и покой (плавные руки). Воздух — легкость и мечта (бег на носочках). Земля — уверенность и сила (тяжелые шаги).</w:t>
      </w:r>
    </w:p>
    <w:p w14:paraId="3EB81F24" w14:textId="77777777" w:rsidR="00427B0D" w:rsidRDefault="00000000">
      <w:pPr>
        <w:tabs>
          <w:tab w:val="left" w:pos="2104"/>
        </w:tabs>
        <w:spacing w:line="360" w:lineRule="auto"/>
        <w:ind w:left="566" w:right="337" w:firstLine="708"/>
        <w:jc w:val="both"/>
        <w:rPr>
          <w:sz w:val="28"/>
          <w:szCs w:val="28"/>
        </w:rPr>
      </w:pPr>
      <w:r>
        <w:rPr>
          <w:sz w:val="28"/>
          <w:szCs w:val="28"/>
        </w:rPr>
        <w:t xml:space="preserve">Хореограф использует контрастный музыкальный микс. Дети должны мгновенно менять движения при смене музыки. </w:t>
      </w:r>
    </w:p>
    <w:p w14:paraId="388F80B8" w14:textId="77777777" w:rsidR="00427B0D" w:rsidRDefault="00000000">
      <w:pPr>
        <w:widowControl/>
        <w:spacing w:line="360" w:lineRule="auto"/>
        <w:ind w:left="566"/>
        <w:jc w:val="center"/>
        <w:rPr>
          <w:b/>
          <w:bCs/>
          <w:sz w:val="28"/>
          <w:szCs w:val="28"/>
          <w:u w:val="single"/>
        </w:rPr>
      </w:pPr>
      <w:r>
        <w:rPr>
          <w:b/>
          <w:bCs/>
          <w:color w:val="BF0000"/>
          <w:sz w:val="28"/>
          <w:szCs w:val="28"/>
          <w:u w:val="single"/>
        </w:rPr>
        <w:t>2. Упражнение «Заколдованный лес» (скульптуры)</w:t>
      </w:r>
    </w:p>
    <w:p w14:paraId="7449E81C" w14:textId="77777777" w:rsidR="00427B0D" w:rsidRDefault="00000000">
      <w:pPr>
        <w:tabs>
          <w:tab w:val="left" w:pos="2104"/>
        </w:tabs>
        <w:spacing w:line="360" w:lineRule="auto"/>
        <w:ind w:left="566" w:right="337" w:firstLine="708"/>
        <w:jc w:val="both"/>
        <w:rPr>
          <w:sz w:val="28"/>
          <w:szCs w:val="28"/>
        </w:rPr>
      </w:pPr>
      <w:r>
        <w:rPr>
          <w:sz w:val="28"/>
          <w:szCs w:val="28"/>
        </w:rPr>
        <w:t>Работа с мышечным напряжением и расслаблением. Прогулка по лесу под музыку. Как только музыка смолкнет, руководитель называет лесного жителя. Дети замирают в образе предлагаемого животного и должны превратиться в его статую. Если это «Сердитый медведь» — застыть в сильной позе, если «Трусливый заяц» — показать страх телом.</w:t>
      </w:r>
    </w:p>
    <w:p w14:paraId="525A6F22" w14:textId="77777777" w:rsidR="00427B0D" w:rsidRDefault="00000000">
      <w:pPr>
        <w:tabs>
          <w:tab w:val="left" w:pos="2104"/>
        </w:tabs>
        <w:spacing w:line="360" w:lineRule="auto"/>
        <w:ind w:left="566" w:right="337" w:firstLine="708"/>
        <w:jc w:val="both"/>
        <w:rPr>
          <w:sz w:val="28"/>
          <w:szCs w:val="28"/>
        </w:rPr>
      </w:pPr>
      <w:r>
        <w:rPr>
          <w:sz w:val="28"/>
          <w:szCs w:val="28"/>
        </w:rPr>
        <w:lastRenderedPageBreak/>
        <w:t>В момент паузы хореограф проходит между детьми и проверяет скульптуры на ощупь: напряжены ли мышцы там, где должна быть злость, и расслаблены ли они там, где спокойствие. Это помогает ребенку осознать свои мышечные зажимы.</w:t>
      </w:r>
    </w:p>
    <w:p w14:paraId="72665A05" w14:textId="77777777" w:rsidR="00427B0D" w:rsidRDefault="00000000">
      <w:pPr>
        <w:tabs>
          <w:tab w:val="left" w:pos="2104"/>
        </w:tabs>
        <w:spacing w:line="360" w:lineRule="auto"/>
        <w:ind w:left="566" w:right="337"/>
        <w:jc w:val="center"/>
        <w:rPr>
          <w:b/>
          <w:bCs/>
          <w:color w:val="BF0000"/>
          <w:sz w:val="28"/>
          <w:szCs w:val="28"/>
          <w:u w:val="single"/>
        </w:rPr>
      </w:pPr>
      <w:r>
        <w:rPr>
          <w:b/>
          <w:bCs/>
          <w:color w:val="BF0000"/>
          <w:sz w:val="28"/>
          <w:szCs w:val="28"/>
          <w:u w:val="single"/>
        </w:rPr>
        <w:t>3. «Волна поддержки»</w:t>
      </w:r>
    </w:p>
    <w:p w14:paraId="5B985685" w14:textId="77777777" w:rsidR="00427B0D" w:rsidRDefault="00000000">
      <w:pPr>
        <w:tabs>
          <w:tab w:val="left" w:pos="2104"/>
        </w:tabs>
        <w:spacing w:line="360" w:lineRule="auto"/>
        <w:ind w:left="566" w:right="337" w:firstLine="708"/>
        <w:jc w:val="both"/>
        <w:rPr>
          <w:sz w:val="28"/>
          <w:szCs w:val="28"/>
        </w:rPr>
      </w:pPr>
      <w:r>
        <w:rPr>
          <w:sz w:val="28"/>
          <w:szCs w:val="28"/>
        </w:rPr>
        <w:t>Развитие эмоциональной устойчивости и чувства безопасности в коллективе. Один из воспитанников встает в центр круга и закрывает глаза. Он — маленькое зернышко. Все остальные — теплый ветерок. Дети плавно танцуют вокруг него, слегка касаясь его руками (как будто гладим), передавая ему свою силу и спокойствие.</w:t>
      </w:r>
    </w:p>
    <w:p w14:paraId="7E3C0AF3" w14:textId="77777777" w:rsidR="00427B0D" w:rsidRDefault="00000000">
      <w:pPr>
        <w:tabs>
          <w:tab w:val="left" w:pos="2104"/>
        </w:tabs>
        <w:spacing w:line="360" w:lineRule="auto"/>
        <w:ind w:left="566" w:right="337" w:firstLine="708"/>
        <w:jc w:val="both"/>
        <w:rPr>
          <w:sz w:val="28"/>
          <w:szCs w:val="28"/>
        </w:rPr>
      </w:pPr>
      <w:r>
        <w:rPr>
          <w:sz w:val="28"/>
          <w:szCs w:val="28"/>
        </w:rPr>
        <w:t>Используется очень спокойная, «колыбельная» музыка. Дети в кругу двигаются синхронно, создавая мягкое поле вокруг ребенка в центре. Важна бережность прикосновений. Затем «зернышко» медленно прорастает (поднимается из плие в полный рост) и выбирает следующего.</w:t>
      </w:r>
    </w:p>
    <w:p w14:paraId="607CF5ED" w14:textId="77777777" w:rsidR="00427B0D" w:rsidRDefault="00000000">
      <w:pPr>
        <w:tabs>
          <w:tab w:val="left" w:pos="2104"/>
        </w:tabs>
        <w:spacing w:line="360" w:lineRule="auto"/>
        <w:ind w:left="566" w:right="337" w:firstLine="708"/>
        <w:jc w:val="both"/>
        <w:rPr>
          <w:sz w:val="28"/>
          <w:szCs w:val="28"/>
        </w:rPr>
      </w:pPr>
      <w:r>
        <w:rPr>
          <w:sz w:val="28"/>
          <w:szCs w:val="28"/>
        </w:rPr>
        <w:t>Психологический смысл: Формирование базового доверия к миру. Для дошкольников физический контакт в танце — кратчайший путь к ощущению «я не один, меня поддерживают».</w:t>
      </w:r>
    </w:p>
    <w:p w14:paraId="34F3636F" w14:textId="77777777" w:rsidR="00427B0D" w:rsidRDefault="00000000">
      <w:pPr>
        <w:tabs>
          <w:tab w:val="left" w:pos="2104"/>
        </w:tabs>
        <w:spacing w:line="360" w:lineRule="auto"/>
        <w:ind w:left="566" w:right="337"/>
        <w:jc w:val="center"/>
        <w:rPr>
          <w:b/>
          <w:bCs/>
          <w:color w:val="BF0000"/>
          <w:sz w:val="28"/>
          <w:szCs w:val="28"/>
          <w:u w:val="single"/>
        </w:rPr>
      </w:pPr>
      <w:r>
        <w:rPr>
          <w:b/>
          <w:bCs/>
          <w:color w:val="BF0000"/>
          <w:sz w:val="28"/>
          <w:szCs w:val="28"/>
          <w:u w:val="single"/>
        </w:rPr>
        <w:t>4. «Злой жук и добрая бабочка»</w:t>
      </w:r>
    </w:p>
    <w:p w14:paraId="783A6719" w14:textId="77777777" w:rsidR="00427B0D" w:rsidRDefault="00000000">
      <w:pPr>
        <w:tabs>
          <w:tab w:val="left" w:pos="2104"/>
        </w:tabs>
        <w:spacing w:line="360" w:lineRule="auto"/>
        <w:ind w:left="566" w:right="337" w:firstLine="708"/>
        <w:jc w:val="both"/>
        <w:rPr>
          <w:sz w:val="28"/>
          <w:szCs w:val="28"/>
        </w:rPr>
      </w:pPr>
      <w:r>
        <w:rPr>
          <w:sz w:val="28"/>
          <w:szCs w:val="28"/>
        </w:rPr>
        <w:t>Отработка контрастных эмоций и контроль над мышцами.</w:t>
      </w:r>
    </w:p>
    <w:p w14:paraId="739218C0" w14:textId="77777777" w:rsidR="00427B0D" w:rsidRDefault="00000000">
      <w:pPr>
        <w:tabs>
          <w:tab w:val="left" w:pos="2104"/>
        </w:tabs>
        <w:spacing w:line="360" w:lineRule="auto"/>
        <w:ind w:left="566" w:right="337" w:firstLine="708"/>
        <w:jc w:val="both"/>
        <w:rPr>
          <w:sz w:val="28"/>
          <w:szCs w:val="28"/>
        </w:rPr>
      </w:pPr>
      <w:r>
        <w:rPr>
          <w:sz w:val="28"/>
          <w:szCs w:val="28"/>
        </w:rPr>
        <w:t>Предлагаем малышам представить, что они — жучки. Пока играет «колючая» музыка, они — вредные жуки: топают ножками, хмурятся, машут лапками-кулачками. Но как только музыка станет нежной — дети превращаются в добрых бабочек с мягкими крылышками.</w:t>
      </w:r>
    </w:p>
    <w:p w14:paraId="46CC6287" w14:textId="77777777" w:rsidR="00427B0D" w:rsidRDefault="00000000">
      <w:pPr>
        <w:tabs>
          <w:tab w:val="left" w:pos="2104"/>
        </w:tabs>
        <w:spacing w:line="360" w:lineRule="auto"/>
        <w:ind w:left="566" w:right="337" w:firstLine="708"/>
        <w:jc w:val="both"/>
        <w:rPr>
          <w:sz w:val="28"/>
          <w:szCs w:val="28"/>
        </w:rPr>
      </w:pPr>
      <w:r>
        <w:rPr>
          <w:sz w:val="28"/>
          <w:szCs w:val="28"/>
        </w:rPr>
        <w:t xml:space="preserve">Используем понятные образы. «Вредный жук» — это резкие прыжки по шестой позиции, акцентированные удары стопой. «Бабочка» — плавные </w:t>
      </w:r>
      <w:proofErr w:type="spellStart"/>
      <w:r>
        <w:rPr>
          <w:sz w:val="28"/>
          <w:szCs w:val="28"/>
        </w:rPr>
        <w:t>port</w:t>
      </w:r>
      <w:proofErr w:type="spellEnd"/>
      <w:r>
        <w:rPr>
          <w:sz w:val="28"/>
          <w:szCs w:val="28"/>
        </w:rPr>
        <w:t xml:space="preserve"> </w:t>
      </w:r>
      <w:proofErr w:type="spellStart"/>
      <w:r>
        <w:rPr>
          <w:sz w:val="28"/>
          <w:szCs w:val="28"/>
        </w:rPr>
        <w:t>de</w:t>
      </w:r>
      <w:proofErr w:type="spellEnd"/>
      <w:r>
        <w:rPr>
          <w:sz w:val="28"/>
          <w:szCs w:val="28"/>
        </w:rPr>
        <w:t xml:space="preserve"> </w:t>
      </w:r>
      <w:proofErr w:type="spellStart"/>
      <w:r>
        <w:rPr>
          <w:sz w:val="28"/>
          <w:szCs w:val="28"/>
        </w:rPr>
        <w:t>bras</w:t>
      </w:r>
      <w:proofErr w:type="spellEnd"/>
      <w:r>
        <w:rPr>
          <w:sz w:val="28"/>
          <w:szCs w:val="28"/>
        </w:rPr>
        <w:t xml:space="preserve"> и бег на полупальцах.</w:t>
      </w:r>
    </w:p>
    <w:p w14:paraId="29ECBAB9" w14:textId="77777777" w:rsidR="00427B0D" w:rsidRDefault="00000000">
      <w:pPr>
        <w:tabs>
          <w:tab w:val="left" w:pos="2104"/>
        </w:tabs>
        <w:spacing w:line="360" w:lineRule="auto"/>
        <w:ind w:left="566" w:right="337" w:firstLine="708"/>
        <w:jc w:val="both"/>
        <w:rPr>
          <w:sz w:val="28"/>
          <w:szCs w:val="28"/>
        </w:rPr>
      </w:pPr>
      <w:r>
        <w:rPr>
          <w:sz w:val="28"/>
          <w:szCs w:val="28"/>
        </w:rPr>
        <w:t>Психологический смысл: эмоциональная регуляция. Ребенок учится включать и выключать агрессию по сигналу музыки, понимая, что он хозяин своего настроения.</w:t>
      </w:r>
    </w:p>
    <w:p w14:paraId="79C41156" w14:textId="77777777" w:rsidR="00427B0D" w:rsidRDefault="00000000">
      <w:pPr>
        <w:tabs>
          <w:tab w:val="left" w:pos="2104"/>
        </w:tabs>
        <w:spacing w:line="360" w:lineRule="auto"/>
        <w:ind w:left="566" w:right="337"/>
        <w:jc w:val="center"/>
        <w:rPr>
          <w:b/>
          <w:bCs/>
          <w:color w:val="BF0000"/>
          <w:sz w:val="28"/>
          <w:szCs w:val="28"/>
          <w:u w:val="single"/>
        </w:rPr>
      </w:pPr>
      <w:r>
        <w:rPr>
          <w:b/>
          <w:bCs/>
          <w:color w:val="BF0000"/>
          <w:sz w:val="28"/>
          <w:szCs w:val="28"/>
          <w:u w:val="single"/>
        </w:rPr>
        <w:lastRenderedPageBreak/>
        <w:t>5. «Паровозик с настроением»</w:t>
      </w:r>
    </w:p>
    <w:p w14:paraId="71DA110B" w14:textId="77777777" w:rsidR="00427B0D" w:rsidRDefault="00000000">
      <w:pPr>
        <w:tabs>
          <w:tab w:val="left" w:pos="2104"/>
        </w:tabs>
        <w:spacing w:line="360" w:lineRule="auto"/>
        <w:ind w:left="566" w:right="337" w:firstLine="708"/>
        <w:jc w:val="both"/>
        <w:rPr>
          <w:sz w:val="28"/>
          <w:szCs w:val="28"/>
        </w:rPr>
      </w:pPr>
      <w:r>
        <w:rPr>
          <w:sz w:val="28"/>
          <w:szCs w:val="28"/>
        </w:rPr>
        <w:t>Работа в группе и умение подстраиваться под ритм группы.</w:t>
      </w:r>
    </w:p>
    <w:p w14:paraId="55CCB620" w14:textId="77777777" w:rsidR="00427B0D" w:rsidRDefault="00000000">
      <w:pPr>
        <w:tabs>
          <w:tab w:val="left" w:pos="2104"/>
        </w:tabs>
        <w:spacing w:line="360" w:lineRule="auto"/>
        <w:ind w:left="566" w:right="337" w:firstLine="708"/>
        <w:jc w:val="both"/>
        <w:rPr>
          <w:sz w:val="28"/>
          <w:szCs w:val="28"/>
        </w:rPr>
      </w:pPr>
      <w:r>
        <w:rPr>
          <w:sz w:val="28"/>
          <w:szCs w:val="28"/>
        </w:rPr>
        <w:t>Все — один большой поезд. Руководитель как паровозик, он задает настроение, а малыши — прицепные вагончики. Если паровозик едет «весело» — все топают громко и радостно. Если паровозик ступает тихо и осторожно — все крадутся на цыпочках.</w:t>
      </w:r>
    </w:p>
    <w:p w14:paraId="2973CF74" w14:textId="77777777" w:rsidR="00427B0D" w:rsidRDefault="00000000">
      <w:pPr>
        <w:tabs>
          <w:tab w:val="left" w:pos="2104"/>
        </w:tabs>
        <w:spacing w:line="360" w:lineRule="auto"/>
        <w:ind w:left="566" w:right="337" w:firstLine="708"/>
        <w:jc w:val="both"/>
        <w:rPr>
          <w:sz w:val="28"/>
          <w:szCs w:val="28"/>
        </w:rPr>
      </w:pPr>
      <w:r>
        <w:rPr>
          <w:sz w:val="28"/>
          <w:szCs w:val="28"/>
        </w:rPr>
        <w:t>Дети строятся в колонну, держась за талию или плечи соседа. Хореограф ведет змейку по залу, меняя характер движения (марш, подскоки, плавный шаг). Потом «главным вагоном» назначается кто-то из детей. Ребенок учится быть частью целого, чувствовать плечо соседа и сопереживать общему ритму.</w:t>
      </w:r>
    </w:p>
    <w:p w14:paraId="5AEA6935" w14:textId="77777777" w:rsidR="00427B0D" w:rsidRDefault="00000000">
      <w:pPr>
        <w:tabs>
          <w:tab w:val="left" w:pos="2104"/>
        </w:tabs>
        <w:spacing w:line="360" w:lineRule="auto"/>
        <w:ind w:left="566" w:right="337" w:firstLine="708"/>
        <w:jc w:val="both"/>
        <w:rPr>
          <w:sz w:val="28"/>
          <w:szCs w:val="28"/>
        </w:rPr>
      </w:pPr>
      <w:r>
        <w:rPr>
          <w:sz w:val="28"/>
          <w:szCs w:val="28"/>
        </w:rPr>
        <w:t>Важно отметить, если группа очень активная (заряженная, психологически не стабильна), начинайте со стихий, чтобы сбросить лишнюю энергию, а заканчивайте «Волной поддержки», чтобы гармонизировать их состояние перед выходом из зала.</w:t>
      </w:r>
    </w:p>
    <w:p w14:paraId="6DD30ED0" w14:textId="77777777" w:rsidR="00427B0D" w:rsidRDefault="00000000">
      <w:pPr>
        <w:pStyle w:val="2"/>
        <w:widowControl/>
        <w:spacing w:after="0"/>
      </w:pPr>
      <w:bookmarkStart w:id="10" w:name="_l6mkide2siym" w:colFirst="0" w:colLast="0"/>
      <w:bookmarkEnd w:id="10"/>
      <w:r>
        <w:t>Упражнения для младших школьников (7-10 лет)</w:t>
      </w:r>
    </w:p>
    <w:p w14:paraId="54EC255E" w14:textId="77777777" w:rsidR="00427B0D" w:rsidRDefault="00000000">
      <w:pPr>
        <w:tabs>
          <w:tab w:val="left" w:pos="2104"/>
        </w:tabs>
        <w:spacing w:line="360" w:lineRule="auto"/>
        <w:ind w:left="566" w:right="337" w:firstLine="708"/>
        <w:jc w:val="both"/>
        <w:rPr>
          <w:sz w:val="28"/>
          <w:szCs w:val="28"/>
        </w:rPr>
      </w:pPr>
      <w:r>
        <w:rPr>
          <w:sz w:val="28"/>
          <w:szCs w:val="28"/>
        </w:rPr>
        <w:t xml:space="preserve">Чем старше ребенок, тем меньше в занятиях «жучков» и тем больше психологии, осознанности и работы с внутренним «Я». У младших школьников уже появляется самокритика, страх сделать некрасиво. Здесь нужны упражнения на раскрепощение и выработки уверенности. </w:t>
      </w:r>
    </w:p>
    <w:p w14:paraId="02625EE5" w14:textId="77777777" w:rsidR="00427B0D" w:rsidRDefault="00000000">
      <w:pPr>
        <w:tabs>
          <w:tab w:val="left" w:pos="2104"/>
        </w:tabs>
        <w:spacing w:line="360" w:lineRule="auto"/>
        <w:ind w:left="566" w:right="285" w:firstLine="708"/>
        <w:jc w:val="both"/>
        <w:rPr>
          <w:sz w:val="28"/>
          <w:szCs w:val="28"/>
        </w:rPr>
      </w:pPr>
      <w:r>
        <w:rPr>
          <w:sz w:val="28"/>
          <w:szCs w:val="28"/>
        </w:rPr>
        <w:t>Работа с младшими школьниками — переход к осознанному творчеству. В этом возрасте у детей бурно развивается самосознание, появляется внутренняя цензура («я выгляжу глупо», «у нее получается лучше») и социальная конкуренция. Для работы с большой группой, хореографу важно использовать упражнения с четкой структурой. Это позволяет сохранять дисциплину, не теряя эмоциональной вовлеченности.</w:t>
      </w:r>
    </w:p>
    <w:p w14:paraId="12DF1F35" w14:textId="77777777" w:rsidR="00427B0D" w:rsidRDefault="00000000">
      <w:pPr>
        <w:widowControl/>
        <w:spacing w:line="360" w:lineRule="auto"/>
        <w:ind w:left="566" w:right="285"/>
        <w:jc w:val="center"/>
        <w:rPr>
          <w:b/>
          <w:bCs/>
          <w:color w:val="BF0000"/>
          <w:sz w:val="28"/>
          <w:szCs w:val="28"/>
          <w:u w:val="single"/>
        </w:rPr>
      </w:pPr>
      <w:r>
        <w:rPr>
          <w:b/>
          <w:bCs/>
          <w:color w:val="BF0000"/>
          <w:sz w:val="28"/>
          <w:szCs w:val="28"/>
          <w:u w:val="single"/>
        </w:rPr>
        <w:t>1. «Эмоциональное эхо» (принцип «Повтори за мной»)</w:t>
      </w:r>
    </w:p>
    <w:p w14:paraId="14BCE796" w14:textId="77777777" w:rsidR="00427B0D" w:rsidRDefault="00000000">
      <w:pPr>
        <w:widowControl/>
        <w:spacing w:line="360" w:lineRule="auto"/>
        <w:ind w:left="566" w:right="285" w:firstLine="708"/>
        <w:jc w:val="both"/>
        <w:rPr>
          <w:sz w:val="28"/>
          <w:szCs w:val="28"/>
        </w:rPr>
      </w:pPr>
      <w:r>
        <w:rPr>
          <w:sz w:val="28"/>
          <w:szCs w:val="28"/>
        </w:rPr>
        <w:t xml:space="preserve">Синхронизация группы и развитие эмоциональной экспрессии. Хореограф — вожак. Он показывает танцевальную комбинацию на </w:t>
      </w:r>
      <w:r>
        <w:rPr>
          <w:sz w:val="28"/>
          <w:szCs w:val="28"/>
        </w:rPr>
        <w:lastRenderedPageBreak/>
        <w:t>музыкальную фразу, повторяя движения через несколько тактов с эмоциональным усилением. Дети повторяют эти фразы все вместе, усилив ее в десять раз, как мощное эхо.</w:t>
      </w:r>
    </w:p>
    <w:p w14:paraId="2E0D19DE" w14:textId="77777777" w:rsidR="00427B0D" w:rsidRDefault="00000000">
      <w:pPr>
        <w:widowControl/>
        <w:spacing w:line="360" w:lineRule="auto"/>
        <w:ind w:left="566" w:right="285" w:firstLine="708"/>
        <w:jc w:val="both"/>
        <w:rPr>
          <w:sz w:val="28"/>
          <w:szCs w:val="28"/>
        </w:rPr>
      </w:pPr>
      <w:r>
        <w:rPr>
          <w:sz w:val="28"/>
          <w:szCs w:val="28"/>
        </w:rPr>
        <w:t>Хореограф стоит перед линией детей. Движения должны быть крупными и понятными. Группа повторяет хором (движением). Можно назначать «вожаком» активного ребенка в центре.</w:t>
      </w:r>
    </w:p>
    <w:p w14:paraId="47A63237" w14:textId="77777777" w:rsidR="00427B0D" w:rsidRDefault="00000000">
      <w:pPr>
        <w:widowControl/>
        <w:spacing w:line="360" w:lineRule="auto"/>
        <w:ind w:left="566" w:right="285" w:firstLine="708"/>
        <w:jc w:val="both"/>
        <w:rPr>
          <w:sz w:val="28"/>
          <w:szCs w:val="28"/>
        </w:rPr>
      </w:pPr>
      <w:r>
        <w:rPr>
          <w:sz w:val="28"/>
          <w:szCs w:val="28"/>
        </w:rPr>
        <w:t>Ребенок чувствует поддержку большинства, что позволяет ему выражать эмоции смелее, чем в одиночку.</w:t>
      </w:r>
    </w:p>
    <w:p w14:paraId="4DE13648" w14:textId="77777777" w:rsidR="00427B0D" w:rsidRDefault="00000000">
      <w:pPr>
        <w:widowControl/>
        <w:spacing w:line="360" w:lineRule="auto"/>
        <w:ind w:left="566" w:right="285"/>
        <w:jc w:val="center"/>
        <w:rPr>
          <w:b/>
          <w:bCs/>
          <w:color w:val="BF0000"/>
          <w:sz w:val="28"/>
          <w:szCs w:val="28"/>
          <w:u w:val="single"/>
        </w:rPr>
      </w:pPr>
      <w:r>
        <w:rPr>
          <w:b/>
          <w:bCs/>
          <w:color w:val="BF0000"/>
          <w:sz w:val="28"/>
          <w:szCs w:val="28"/>
          <w:u w:val="single"/>
        </w:rPr>
        <w:t>2. «Стоп-кадр: эмоция»</w:t>
      </w:r>
    </w:p>
    <w:p w14:paraId="53EC3AE0" w14:textId="77777777" w:rsidR="00427B0D" w:rsidRDefault="00000000">
      <w:pPr>
        <w:widowControl/>
        <w:spacing w:line="360" w:lineRule="auto"/>
        <w:ind w:left="566" w:right="285" w:firstLine="708"/>
        <w:jc w:val="both"/>
        <w:rPr>
          <w:b/>
          <w:bCs/>
          <w:sz w:val="28"/>
          <w:szCs w:val="28"/>
          <w:u w:val="single"/>
        </w:rPr>
      </w:pPr>
      <w:r>
        <w:rPr>
          <w:sz w:val="28"/>
          <w:szCs w:val="28"/>
        </w:rPr>
        <w:t>Работа с мышечными зажимами и быстрой сменой состояний.</w:t>
      </w:r>
    </w:p>
    <w:p w14:paraId="289B9199" w14:textId="77777777" w:rsidR="00427B0D" w:rsidRDefault="00000000">
      <w:pPr>
        <w:widowControl/>
        <w:spacing w:line="360" w:lineRule="auto"/>
        <w:ind w:left="566" w:right="285" w:firstLine="708"/>
        <w:jc w:val="both"/>
        <w:rPr>
          <w:b/>
          <w:bCs/>
          <w:sz w:val="28"/>
          <w:szCs w:val="28"/>
          <w:u w:val="single"/>
        </w:rPr>
      </w:pPr>
      <w:r>
        <w:rPr>
          <w:sz w:val="28"/>
          <w:szCs w:val="28"/>
        </w:rPr>
        <w:t>Все танцуют активную связку (или просто импровизируем под музыку). Как только музыка смолкает — называю эмоцию. Все должны мгновенно замереть в позе, которая ее выражает. Руководитель проходит и выбирает самую "говорящую" статую.</w:t>
      </w:r>
    </w:p>
    <w:p w14:paraId="732D5579" w14:textId="77777777" w:rsidR="00427B0D" w:rsidRDefault="00000000">
      <w:pPr>
        <w:widowControl/>
        <w:spacing w:line="360" w:lineRule="auto"/>
        <w:ind w:left="566" w:right="285" w:firstLine="708"/>
        <w:jc w:val="both"/>
        <w:rPr>
          <w:sz w:val="28"/>
          <w:szCs w:val="28"/>
        </w:rPr>
      </w:pPr>
      <w:r>
        <w:rPr>
          <w:sz w:val="28"/>
          <w:szCs w:val="28"/>
        </w:rPr>
        <w:t>В большой группе это работает на соревновательный эффект. Хореограф быстро проходит между рядами, давая краткую обратную связь («отличные злые плечи», «очень испуганные колени»).</w:t>
      </w:r>
    </w:p>
    <w:p w14:paraId="2D34FA52" w14:textId="77777777" w:rsidR="00427B0D" w:rsidRDefault="00000000">
      <w:pPr>
        <w:widowControl/>
        <w:spacing w:line="360" w:lineRule="auto"/>
        <w:ind w:left="566" w:right="285" w:firstLine="708"/>
        <w:jc w:val="both"/>
        <w:rPr>
          <w:sz w:val="28"/>
          <w:szCs w:val="28"/>
        </w:rPr>
      </w:pPr>
      <w:r>
        <w:rPr>
          <w:sz w:val="28"/>
          <w:szCs w:val="28"/>
        </w:rPr>
        <w:t>Психологический смысл: Развитие реактивности нервной системы и осознание того, как эмоция застывает в теле.</w:t>
      </w:r>
    </w:p>
    <w:p w14:paraId="6473DCE6" w14:textId="77777777" w:rsidR="00427B0D" w:rsidRDefault="00000000">
      <w:pPr>
        <w:widowControl/>
        <w:spacing w:line="360" w:lineRule="auto"/>
        <w:ind w:left="566" w:right="285"/>
        <w:jc w:val="center"/>
        <w:rPr>
          <w:b/>
          <w:bCs/>
          <w:color w:val="BF0000"/>
          <w:sz w:val="28"/>
          <w:szCs w:val="28"/>
          <w:u w:val="single"/>
        </w:rPr>
      </w:pPr>
      <w:r>
        <w:rPr>
          <w:b/>
          <w:bCs/>
          <w:color w:val="BF0000"/>
          <w:sz w:val="28"/>
          <w:szCs w:val="28"/>
          <w:u w:val="single"/>
        </w:rPr>
        <w:t>3. «Танцевальный десант» (фронтальная работа)</w:t>
      </w:r>
    </w:p>
    <w:p w14:paraId="4BEE5DD6" w14:textId="77777777" w:rsidR="00427B0D" w:rsidRDefault="00000000">
      <w:pPr>
        <w:widowControl/>
        <w:spacing w:line="360" w:lineRule="auto"/>
        <w:ind w:left="566" w:right="285" w:firstLine="708"/>
        <w:jc w:val="both"/>
        <w:rPr>
          <w:sz w:val="28"/>
          <w:szCs w:val="28"/>
        </w:rPr>
      </w:pPr>
      <w:r>
        <w:rPr>
          <w:sz w:val="28"/>
          <w:szCs w:val="28"/>
        </w:rPr>
        <w:t>Развитие быстроты эмоциональной реакции и артистизма в большой группе.</w:t>
      </w:r>
    </w:p>
    <w:p w14:paraId="1292C55E" w14:textId="77777777" w:rsidR="00427B0D" w:rsidRDefault="00000000">
      <w:pPr>
        <w:widowControl/>
        <w:spacing w:line="360" w:lineRule="auto"/>
        <w:ind w:left="566" w:right="285" w:firstLine="708"/>
        <w:jc w:val="both"/>
        <w:rPr>
          <w:sz w:val="28"/>
          <w:szCs w:val="28"/>
        </w:rPr>
      </w:pPr>
      <w:r>
        <w:rPr>
          <w:sz w:val="28"/>
          <w:szCs w:val="28"/>
        </w:rPr>
        <w:t>Группа делится на 3-4 линии (как в строю). Хореограф дает команду: «Первая линия — радость, вторая — страх, третья — гордость». Под энергичную музыку линии меняются местами (например, первая уходит назад, вторая выходит вперед).</w:t>
      </w:r>
    </w:p>
    <w:p w14:paraId="23AA6CD5" w14:textId="77777777" w:rsidR="00427B0D" w:rsidRDefault="00000000">
      <w:pPr>
        <w:widowControl/>
        <w:spacing w:line="360" w:lineRule="auto"/>
        <w:ind w:left="566" w:right="285" w:firstLine="708"/>
        <w:jc w:val="both"/>
        <w:rPr>
          <w:sz w:val="28"/>
          <w:szCs w:val="28"/>
        </w:rPr>
      </w:pPr>
      <w:r>
        <w:rPr>
          <w:sz w:val="28"/>
          <w:szCs w:val="28"/>
        </w:rPr>
        <w:t>Выходя на передний план, дети должны мгновенно включить заданный образ через характерный шаг или танцевальную связку. Хореограф оценивает общую энергию каждой линии.</w:t>
      </w:r>
    </w:p>
    <w:p w14:paraId="5C1DFE5F" w14:textId="77777777" w:rsidR="00427B0D" w:rsidRDefault="00000000">
      <w:pPr>
        <w:widowControl/>
        <w:spacing w:line="360" w:lineRule="auto"/>
        <w:ind w:left="566" w:right="285"/>
        <w:jc w:val="center"/>
        <w:rPr>
          <w:b/>
          <w:bCs/>
          <w:color w:val="BF0000"/>
          <w:sz w:val="28"/>
          <w:szCs w:val="28"/>
          <w:u w:val="single"/>
        </w:rPr>
      </w:pPr>
      <w:r>
        <w:rPr>
          <w:b/>
          <w:bCs/>
          <w:color w:val="BF0000"/>
          <w:sz w:val="28"/>
          <w:szCs w:val="28"/>
          <w:u w:val="single"/>
        </w:rPr>
        <w:lastRenderedPageBreak/>
        <w:t>4. «Танцевальный марафон настроений»</w:t>
      </w:r>
    </w:p>
    <w:p w14:paraId="05B457EF" w14:textId="77777777" w:rsidR="00427B0D" w:rsidRDefault="00000000">
      <w:pPr>
        <w:widowControl/>
        <w:spacing w:line="360" w:lineRule="auto"/>
        <w:ind w:left="566" w:right="285" w:firstLine="708"/>
        <w:jc w:val="both"/>
        <w:rPr>
          <w:sz w:val="28"/>
          <w:szCs w:val="28"/>
        </w:rPr>
      </w:pPr>
      <w:r>
        <w:rPr>
          <w:sz w:val="28"/>
          <w:szCs w:val="28"/>
        </w:rPr>
        <w:t>Тренировка эмоциональной переключаемости (лабильности) без потери темпа занятия.</w:t>
      </w:r>
    </w:p>
    <w:p w14:paraId="729E21FF" w14:textId="77777777" w:rsidR="00427B0D" w:rsidRDefault="00000000">
      <w:pPr>
        <w:widowControl/>
        <w:spacing w:line="360" w:lineRule="auto"/>
        <w:ind w:left="566" w:right="285" w:firstLine="708"/>
        <w:jc w:val="both"/>
        <w:rPr>
          <w:sz w:val="28"/>
          <w:szCs w:val="28"/>
        </w:rPr>
      </w:pPr>
      <w:r>
        <w:rPr>
          <w:sz w:val="28"/>
          <w:szCs w:val="28"/>
        </w:rPr>
        <w:t>Непрерывный танец под музыку, где хореограф каждые 32 счета (один музыкальный квадрат) громко называет новую эмоцию или персонажа («Злая мачеха», «Хитрая лиса», «Гордый орел»).</w:t>
      </w:r>
    </w:p>
    <w:p w14:paraId="378B19FD" w14:textId="77777777" w:rsidR="00427B0D" w:rsidRDefault="00000000">
      <w:pPr>
        <w:widowControl/>
        <w:spacing w:line="360" w:lineRule="auto"/>
        <w:ind w:left="566" w:right="285" w:firstLine="708"/>
        <w:jc w:val="both"/>
        <w:rPr>
          <w:sz w:val="28"/>
          <w:szCs w:val="28"/>
        </w:rPr>
      </w:pPr>
      <w:r>
        <w:rPr>
          <w:sz w:val="28"/>
          <w:szCs w:val="28"/>
        </w:rPr>
        <w:t>Дети продолжают выполнять базовые танцевальные шаги, но полностью меняют характер верха корпуса, рук и взгляда. Это позволяет педагогу контролировать технику ног, одновременно развивая актерское мастерство.</w:t>
      </w:r>
    </w:p>
    <w:p w14:paraId="6E70DD8B" w14:textId="77777777" w:rsidR="00427B0D" w:rsidRDefault="00000000">
      <w:pPr>
        <w:widowControl/>
        <w:spacing w:line="360" w:lineRule="auto"/>
        <w:ind w:left="566" w:right="285" w:firstLine="708"/>
        <w:jc w:val="both"/>
        <w:rPr>
          <w:sz w:val="28"/>
          <w:szCs w:val="28"/>
        </w:rPr>
      </w:pPr>
      <w:r>
        <w:rPr>
          <w:sz w:val="28"/>
          <w:szCs w:val="28"/>
        </w:rPr>
        <w:t>Используя такие методики, хореограф контролирует дисциплину. Все воспитанники смотрят на руководителя или на ведущего, никто не брошен на самотек в парах.</w:t>
      </w:r>
    </w:p>
    <w:p w14:paraId="7AF00724" w14:textId="77777777" w:rsidR="00427B0D" w:rsidRDefault="00000000">
      <w:pPr>
        <w:widowControl/>
        <w:spacing w:line="360" w:lineRule="auto"/>
        <w:ind w:left="566" w:right="285" w:firstLine="708"/>
        <w:jc w:val="both"/>
        <w:rPr>
          <w:sz w:val="28"/>
          <w:szCs w:val="28"/>
        </w:rPr>
      </w:pPr>
      <w:r>
        <w:rPr>
          <w:sz w:val="28"/>
          <w:szCs w:val="28"/>
        </w:rPr>
        <w:t>Упражнения выглядят как часть постановки, их можно позже использовать в номере.</w:t>
      </w:r>
    </w:p>
    <w:p w14:paraId="654EF4C6" w14:textId="77777777" w:rsidR="00427B0D" w:rsidRDefault="00000000">
      <w:pPr>
        <w:widowControl/>
        <w:spacing w:line="360" w:lineRule="auto"/>
        <w:ind w:left="566" w:right="285" w:firstLine="708"/>
        <w:jc w:val="both"/>
        <w:rPr>
          <w:sz w:val="28"/>
          <w:szCs w:val="28"/>
        </w:rPr>
      </w:pPr>
      <w:r>
        <w:rPr>
          <w:sz w:val="28"/>
          <w:szCs w:val="28"/>
        </w:rPr>
        <w:t>Хореограф видит всю картинку целиком и может корректировать общую энергию группы.</w:t>
      </w:r>
    </w:p>
    <w:p w14:paraId="21114425" w14:textId="77777777" w:rsidR="00427B0D" w:rsidRDefault="00000000">
      <w:pPr>
        <w:widowControl/>
        <w:spacing w:line="360" w:lineRule="auto"/>
        <w:ind w:left="566" w:right="285" w:firstLine="708"/>
        <w:jc w:val="both"/>
        <w:rPr>
          <w:sz w:val="28"/>
          <w:szCs w:val="28"/>
        </w:rPr>
      </w:pPr>
      <w:r>
        <w:rPr>
          <w:sz w:val="28"/>
          <w:szCs w:val="28"/>
        </w:rPr>
        <w:t>В этом возрасте дети очень ценят справедливость и правила. Обязательно подводите итоги после каждого упражнения: спрашивайте, что было трудно, а что понравилось. Это переводит телесный опыт в осознанный уровень, что и является главной задачей в развитии эмоциональной сферы школьника.</w:t>
      </w:r>
    </w:p>
    <w:p w14:paraId="2E700EB8" w14:textId="77777777" w:rsidR="00427B0D" w:rsidRDefault="00000000">
      <w:pPr>
        <w:pStyle w:val="2"/>
        <w:widowControl/>
        <w:spacing w:after="0"/>
      </w:pPr>
      <w:bookmarkStart w:id="11" w:name="_xqnphj6y0y6b" w:colFirst="0" w:colLast="0"/>
      <w:bookmarkEnd w:id="11"/>
      <w:r>
        <w:t>Упражнения для подростков</w:t>
      </w:r>
    </w:p>
    <w:p w14:paraId="1BF16311" w14:textId="77777777" w:rsidR="00427B0D" w:rsidRDefault="00000000">
      <w:pPr>
        <w:widowControl/>
        <w:spacing w:line="360" w:lineRule="auto"/>
        <w:ind w:left="566" w:right="285" w:firstLine="708"/>
        <w:jc w:val="both"/>
        <w:rPr>
          <w:sz w:val="28"/>
          <w:szCs w:val="28"/>
        </w:rPr>
      </w:pPr>
      <w:r>
        <w:rPr>
          <w:sz w:val="28"/>
          <w:szCs w:val="28"/>
        </w:rPr>
        <w:t>Подростки (11-15 лет): самый сложный и интересный период. Работа с принятием своего тела, границами, поиском индивидуального стиля и проживанием первой влюбленности или одиночества.</w:t>
      </w:r>
    </w:p>
    <w:p w14:paraId="16723BD3" w14:textId="77777777" w:rsidR="00427B0D" w:rsidRDefault="00000000">
      <w:pPr>
        <w:widowControl/>
        <w:spacing w:line="360" w:lineRule="auto"/>
        <w:ind w:left="566" w:right="285"/>
        <w:jc w:val="center"/>
        <w:rPr>
          <w:b/>
          <w:bCs/>
          <w:color w:val="BF0000"/>
          <w:sz w:val="28"/>
          <w:szCs w:val="28"/>
          <w:u w:val="single"/>
        </w:rPr>
      </w:pPr>
      <w:r>
        <w:rPr>
          <w:b/>
          <w:bCs/>
          <w:color w:val="BF0000"/>
          <w:sz w:val="28"/>
          <w:szCs w:val="28"/>
          <w:u w:val="single"/>
        </w:rPr>
        <w:t>1. «Смена маски» (квадраты)</w:t>
      </w:r>
    </w:p>
    <w:p w14:paraId="376DCD6B" w14:textId="77777777" w:rsidR="00427B0D" w:rsidRDefault="00000000">
      <w:pPr>
        <w:widowControl/>
        <w:spacing w:line="360" w:lineRule="auto"/>
        <w:ind w:left="566" w:right="285" w:firstLine="708"/>
        <w:jc w:val="both"/>
        <w:rPr>
          <w:sz w:val="28"/>
          <w:szCs w:val="28"/>
        </w:rPr>
      </w:pPr>
      <w:r>
        <w:rPr>
          <w:sz w:val="28"/>
          <w:szCs w:val="28"/>
        </w:rPr>
        <w:t>Тренируем переключение внимания и артистизм. Упражнение</w:t>
      </w:r>
      <w:r>
        <w:rPr>
          <w:b/>
          <w:bCs/>
          <w:sz w:val="28"/>
          <w:szCs w:val="28"/>
        </w:rPr>
        <w:t xml:space="preserve"> </w:t>
      </w:r>
      <w:r>
        <w:rPr>
          <w:sz w:val="28"/>
          <w:szCs w:val="28"/>
        </w:rPr>
        <w:t xml:space="preserve">учит группу мгновенно менять характер движения. Хореограф или участники </w:t>
      </w:r>
      <w:r>
        <w:rPr>
          <w:sz w:val="28"/>
          <w:szCs w:val="28"/>
        </w:rPr>
        <w:lastRenderedPageBreak/>
        <w:t>ансамбля по очереди берут любую простую танцевальную связку, которую дети уже знают. Делим музыку на «квадраты» (по 8 или 16 счетов).</w:t>
      </w:r>
    </w:p>
    <w:p w14:paraId="0A6E4B74" w14:textId="77777777" w:rsidR="00427B0D" w:rsidRDefault="00000000">
      <w:pPr>
        <w:widowControl/>
        <w:spacing w:line="360" w:lineRule="auto"/>
        <w:ind w:left="566" w:right="285" w:firstLine="708"/>
        <w:jc w:val="both"/>
        <w:rPr>
          <w:sz w:val="28"/>
          <w:szCs w:val="28"/>
        </w:rPr>
      </w:pPr>
      <w:r>
        <w:rPr>
          <w:sz w:val="28"/>
          <w:szCs w:val="28"/>
        </w:rPr>
        <w:t>Первый квадрат танцуем «на широкой улыбке» (народный или эстрадный драйв). Второй квадрат — резко выключаем лицо и танцуем подчеркнуто холодно и официально. Третий — добавляем агрессию и напор.</w:t>
      </w:r>
    </w:p>
    <w:p w14:paraId="445162DA" w14:textId="77777777" w:rsidR="00427B0D" w:rsidRDefault="00000000">
      <w:pPr>
        <w:widowControl/>
        <w:spacing w:line="360" w:lineRule="auto"/>
        <w:ind w:left="566" w:right="285" w:firstLine="708"/>
        <w:jc w:val="both"/>
        <w:rPr>
          <w:sz w:val="28"/>
          <w:szCs w:val="28"/>
        </w:rPr>
      </w:pPr>
      <w:r>
        <w:rPr>
          <w:sz w:val="28"/>
          <w:szCs w:val="28"/>
        </w:rPr>
        <w:t>Воспитанники приучаются, что лицо и корпус — это такая же часть техники, как и стопы.</w:t>
      </w:r>
    </w:p>
    <w:p w14:paraId="014A2A81" w14:textId="77777777" w:rsidR="00427B0D" w:rsidRDefault="00000000">
      <w:pPr>
        <w:widowControl/>
        <w:spacing w:line="360" w:lineRule="auto"/>
        <w:ind w:left="566" w:right="285"/>
        <w:jc w:val="center"/>
        <w:rPr>
          <w:b/>
          <w:bCs/>
          <w:color w:val="BF0000"/>
          <w:sz w:val="28"/>
          <w:szCs w:val="28"/>
          <w:u w:val="single"/>
        </w:rPr>
      </w:pPr>
      <w:r>
        <w:rPr>
          <w:b/>
          <w:bCs/>
          <w:color w:val="BF0000"/>
          <w:sz w:val="28"/>
          <w:szCs w:val="28"/>
          <w:u w:val="single"/>
        </w:rPr>
        <w:t>2. «Лидер и стая»</w:t>
      </w:r>
    </w:p>
    <w:p w14:paraId="154D3A28" w14:textId="77777777" w:rsidR="00427B0D" w:rsidRDefault="00000000">
      <w:pPr>
        <w:widowControl/>
        <w:spacing w:line="360" w:lineRule="auto"/>
        <w:ind w:left="566" w:right="285" w:firstLine="708"/>
        <w:jc w:val="both"/>
        <w:rPr>
          <w:sz w:val="28"/>
          <w:szCs w:val="28"/>
        </w:rPr>
      </w:pPr>
      <w:r>
        <w:rPr>
          <w:sz w:val="28"/>
          <w:szCs w:val="28"/>
        </w:rPr>
        <w:t>Отлично подходит для большой группы, развивает внимательность.</w:t>
      </w:r>
    </w:p>
    <w:p w14:paraId="4EBCD936" w14:textId="77777777" w:rsidR="00427B0D" w:rsidRDefault="00000000">
      <w:pPr>
        <w:widowControl/>
        <w:spacing w:line="360" w:lineRule="auto"/>
        <w:ind w:left="566" w:right="285" w:firstLine="708"/>
        <w:jc w:val="both"/>
        <w:rPr>
          <w:sz w:val="28"/>
          <w:szCs w:val="28"/>
        </w:rPr>
      </w:pPr>
      <w:r>
        <w:rPr>
          <w:sz w:val="28"/>
          <w:szCs w:val="28"/>
        </w:rPr>
        <w:t>Синхронное исполнение хореографического материала и работа с подачей в зал.</w:t>
      </w:r>
    </w:p>
    <w:p w14:paraId="3DE5D94D" w14:textId="77777777" w:rsidR="00427B0D" w:rsidRDefault="00000000">
      <w:pPr>
        <w:widowControl/>
        <w:spacing w:line="360" w:lineRule="auto"/>
        <w:ind w:left="566" w:right="285" w:firstLine="708"/>
        <w:jc w:val="both"/>
        <w:rPr>
          <w:sz w:val="28"/>
          <w:szCs w:val="28"/>
        </w:rPr>
      </w:pPr>
      <w:r>
        <w:rPr>
          <w:sz w:val="28"/>
          <w:szCs w:val="28"/>
        </w:rPr>
        <w:t>Группа строится плотным клином (как журавли). Впереди — лидер.</w:t>
      </w:r>
    </w:p>
    <w:p w14:paraId="35CE37B0" w14:textId="77777777" w:rsidR="00427B0D" w:rsidRDefault="00000000">
      <w:pPr>
        <w:widowControl/>
        <w:spacing w:line="360" w:lineRule="auto"/>
        <w:ind w:left="566" w:right="285" w:firstLine="708"/>
        <w:jc w:val="both"/>
        <w:rPr>
          <w:sz w:val="28"/>
          <w:szCs w:val="28"/>
        </w:rPr>
      </w:pPr>
      <w:r>
        <w:rPr>
          <w:sz w:val="28"/>
          <w:szCs w:val="28"/>
        </w:rPr>
        <w:t>Лидер идет вперед простым танцевальным шагом, задавая настроение (например, «иду как королева» или «иду как на разведку»). Вся группа должна скопировать его походку и взгляд до мельчайших деталей. Через 16 счетов лидер убегает в конец, и новым вожаком становится следующий.</w:t>
      </w:r>
    </w:p>
    <w:p w14:paraId="433B372D" w14:textId="77777777" w:rsidR="00427B0D" w:rsidRDefault="00000000">
      <w:pPr>
        <w:widowControl/>
        <w:spacing w:line="360" w:lineRule="auto"/>
        <w:ind w:left="566" w:right="285" w:firstLine="708"/>
        <w:jc w:val="both"/>
        <w:rPr>
          <w:sz w:val="28"/>
          <w:szCs w:val="28"/>
        </w:rPr>
      </w:pPr>
      <w:r>
        <w:rPr>
          <w:sz w:val="28"/>
          <w:szCs w:val="28"/>
        </w:rPr>
        <w:t>Уходят зажимы и стеснение, подростки пробуют разные манеры движения, копируя друг друга.</w:t>
      </w:r>
    </w:p>
    <w:p w14:paraId="51C083D3" w14:textId="77777777" w:rsidR="00427B0D" w:rsidRDefault="00000000">
      <w:pPr>
        <w:widowControl/>
        <w:spacing w:line="360" w:lineRule="auto"/>
        <w:ind w:left="566" w:right="285"/>
        <w:jc w:val="center"/>
        <w:rPr>
          <w:b/>
          <w:bCs/>
          <w:color w:val="BF0000"/>
          <w:sz w:val="28"/>
          <w:szCs w:val="28"/>
          <w:u w:val="single"/>
        </w:rPr>
      </w:pPr>
      <w:r>
        <w:rPr>
          <w:b/>
          <w:bCs/>
          <w:color w:val="BF0000"/>
          <w:sz w:val="28"/>
          <w:szCs w:val="28"/>
          <w:u w:val="single"/>
        </w:rPr>
        <w:t>3. «Уровни энергии» (от 1 до 5)</w:t>
      </w:r>
    </w:p>
    <w:p w14:paraId="618E249F" w14:textId="77777777" w:rsidR="00427B0D" w:rsidRDefault="00000000">
      <w:pPr>
        <w:widowControl/>
        <w:spacing w:line="360" w:lineRule="auto"/>
        <w:ind w:left="566" w:right="285" w:firstLine="708"/>
        <w:jc w:val="both"/>
        <w:rPr>
          <w:sz w:val="28"/>
          <w:szCs w:val="28"/>
        </w:rPr>
      </w:pPr>
      <w:r>
        <w:rPr>
          <w:sz w:val="28"/>
          <w:szCs w:val="28"/>
        </w:rPr>
        <w:t>Учит контролировать амплитуду исполнения движений и эмоциональную подачу.</w:t>
      </w:r>
    </w:p>
    <w:p w14:paraId="251FC1FA" w14:textId="77777777" w:rsidR="00427B0D" w:rsidRDefault="00000000">
      <w:pPr>
        <w:widowControl/>
        <w:spacing w:line="360" w:lineRule="auto"/>
        <w:ind w:left="566" w:right="285" w:firstLine="708"/>
        <w:jc w:val="both"/>
        <w:rPr>
          <w:sz w:val="28"/>
          <w:szCs w:val="28"/>
        </w:rPr>
      </w:pPr>
      <w:r>
        <w:rPr>
          <w:sz w:val="28"/>
          <w:szCs w:val="28"/>
        </w:rPr>
        <w:t>Руководитель добивается понимания разницы между «ленивым» (в полноги) и «выразительным» (со 100% отдачей) танцем. Хореограф называет цифру интенсивности. «Единица» — танцуем связку только кистями и глазами, очень лениво. «Тройка» — обычный репетиционный прогон. «Пятерка» — танцуем так, будто это финал конкурса, на максимальной амплитуде и с предельной эмоцией.</w:t>
      </w:r>
    </w:p>
    <w:p w14:paraId="4E6161F8" w14:textId="77777777" w:rsidR="00427B0D" w:rsidRDefault="00000000">
      <w:pPr>
        <w:widowControl/>
        <w:spacing w:line="360" w:lineRule="auto"/>
        <w:ind w:left="566" w:right="285" w:firstLine="708"/>
        <w:jc w:val="both"/>
        <w:rPr>
          <w:sz w:val="28"/>
          <w:szCs w:val="28"/>
        </w:rPr>
      </w:pPr>
      <w:r>
        <w:rPr>
          <w:sz w:val="28"/>
          <w:szCs w:val="28"/>
        </w:rPr>
        <w:t>Дети наглядно видят разницу в качестве исполнения и учатся дожимать движения.</w:t>
      </w:r>
    </w:p>
    <w:p w14:paraId="08F8523F" w14:textId="77777777" w:rsidR="00427B0D" w:rsidRDefault="00000000">
      <w:pPr>
        <w:pStyle w:val="2"/>
        <w:widowControl/>
        <w:spacing w:after="0"/>
        <w:ind w:left="566" w:right="285" w:firstLine="0"/>
      </w:pPr>
      <w:bookmarkStart w:id="12" w:name="_ama26prktqaz" w:colFirst="0" w:colLast="0"/>
      <w:bookmarkEnd w:id="12"/>
      <w:r>
        <w:lastRenderedPageBreak/>
        <w:t>5 упражнений для разных возрастных групп</w:t>
      </w:r>
    </w:p>
    <w:p w14:paraId="3977E49F" w14:textId="77777777" w:rsidR="00427B0D" w:rsidRDefault="00000000">
      <w:pPr>
        <w:widowControl/>
        <w:spacing w:line="360" w:lineRule="auto"/>
        <w:ind w:left="566" w:right="285" w:firstLine="708"/>
        <w:jc w:val="both"/>
        <w:rPr>
          <w:sz w:val="28"/>
          <w:szCs w:val="28"/>
        </w:rPr>
      </w:pPr>
      <w:r>
        <w:rPr>
          <w:sz w:val="28"/>
          <w:szCs w:val="28"/>
        </w:rPr>
        <w:t>Для снятия тревожности в хореографии лучше всего работают методики, основанные на заземлении, работе с дыханием и сбросе мышечного тонуса. Тревога живет в поднятых плечах, зажатой челюсти и поверхностном дыхании.</w:t>
      </w:r>
    </w:p>
    <w:p w14:paraId="478A8845" w14:textId="77777777" w:rsidR="00427B0D" w:rsidRDefault="00000000">
      <w:pPr>
        <w:widowControl/>
        <w:spacing w:line="360" w:lineRule="auto"/>
        <w:ind w:left="566" w:right="285" w:firstLine="708"/>
        <w:jc w:val="both"/>
        <w:rPr>
          <w:sz w:val="28"/>
          <w:szCs w:val="28"/>
        </w:rPr>
      </w:pPr>
      <w:r>
        <w:rPr>
          <w:sz w:val="28"/>
          <w:szCs w:val="28"/>
        </w:rPr>
        <w:t>Вот 5 упражнений, адаптированных для разных возрастов, которые помогут вернуть детям и подросткам состояние спокойствия и уверенности.</w:t>
      </w:r>
    </w:p>
    <w:p w14:paraId="289A971C" w14:textId="77777777" w:rsidR="00427B0D" w:rsidRDefault="00000000">
      <w:pPr>
        <w:widowControl/>
        <w:spacing w:line="360" w:lineRule="auto"/>
        <w:ind w:left="566" w:right="285"/>
        <w:jc w:val="center"/>
        <w:rPr>
          <w:b/>
          <w:bCs/>
          <w:color w:val="BF0000"/>
          <w:sz w:val="28"/>
          <w:szCs w:val="28"/>
          <w:u w:val="single"/>
        </w:rPr>
      </w:pPr>
      <w:r>
        <w:rPr>
          <w:b/>
          <w:bCs/>
          <w:color w:val="BF0000"/>
          <w:sz w:val="28"/>
          <w:szCs w:val="28"/>
          <w:u w:val="single"/>
        </w:rPr>
        <w:t>1. «Тряпичная кукла» (дошкольники и младшие школьники)</w:t>
      </w:r>
    </w:p>
    <w:p w14:paraId="4DA3D10E" w14:textId="77777777" w:rsidR="00427B0D" w:rsidRDefault="00000000">
      <w:pPr>
        <w:widowControl/>
        <w:spacing w:line="360" w:lineRule="auto"/>
        <w:ind w:left="566" w:right="285" w:firstLine="708"/>
        <w:jc w:val="both"/>
        <w:rPr>
          <w:sz w:val="28"/>
          <w:szCs w:val="28"/>
        </w:rPr>
      </w:pPr>
      <w:r>
        <w:rPr>
          <w:sz w:val="28"/>
          <w:szCs w:val="28"/>
        </w:rPr>
        <w:t>Глубокое физическое расслабление и снятие зажимов в позвоночнике. Предлагаем детям представить, что они — нарядные куклы на ниточках. Но вдруг кукловод отпускает ниточки! Сначала падает голова, потом плечи, потом руки, и все тело мягко стекает вниз, к полу.</w:t>
      </w:r>
    </w:p>
    <w:p w14:paraId="2097F5A8" w14:textId="77777777" w:rsidR="00427B0D" w:rsidRDefault="00000000">
      <w:pPr>
        <w:widowControl/>
        <w:spacing w:line="360" w:lineRule="auto"/>
        <w:ind w:left="566" w:right="285" w:firstLine="708"/>
        <w:jc w:val="both"/>
        <w:rPr>
          <w:sz w:val="28"/>
          <w:szCs w:val="28"/>
        </w:rPr>
      </w:pPr>
      <w:r>
        <w:rPr>
          <w:sz w:val="28"/>
          <w:szCs w:val="28"/>
        </w:rPr>
        <w:t>Дети медленно наклоняются вниз, полностью расслабляя шею и руки. Внизу нужно «</w:t>
      </w:r>
      <w:proofErr w:type="spellStart"/>
      <w:r>
        <w:rPr>
          <w:sz w:val="28"/>
          <w:szCs w:val="28"/>
        </w:rPr>
        <w:t>поболтаться</w:t>
      </w:r>
      <w:proofErr w:type="spellEnd"/>
      <w:r>
        <w:rPr>
          <w:sz w:val="28"/>
          <w:szCs w:val="28"/>
        </w:rPr>
        <w:t>», как пустой мешочек. Хореограф может аккуратно проверить руки детей — они должны быть не тяжелыми и мягкими. Так дети достигают сброса напряжения и переключают внимание на тяжесть собственного тела.</w:t>
      </w:r>
    </w:p>
    <w:p w14:paraId="00B7F345" w14:textId="77777777" w:rsidR="00427B0D" w:rsidRDefault="00000000">
      <w:pPr>
        <w:widowControl/>
        <w:spacing w:line="360" w:lineRule="auto"/>
        <w:ind w:left="566" w:right="285"/>
        <w:jc w:val="center"/>
        <w:rPr>
          <w:b/>
          <w:bCs/>
          <w:color w:val="BF0000"/>
          <w:sz w:val="28"/>
          <w:szCs w:val="28"/>
          <w:u w:val="single"/>
        </w:rPr>
      </w:pPr>
      <w:r>
        <w:rPr>
          <w:b/>
          <w:bCs/>
          <w:color w:val="BF0000"/>
          <w:sz w:val="28"/>
          <w:szCs w:val="28"/>
          <w:u w:val="single"/>
        </w:rPr>
        <w:t>2. «Тяни-толкай» (младшие и средние школьники)</w:t>
      </w:r>
    </w:p>
    <w:p w14:paraId="2BFC4B40" w14:textId="77777777" w:rsidR="00427B0D" w:rsidRDefault="00000000">
      <w:pPr>
        <w:widowControl/>
        <w:spacing w:line="360" w:lineRule="auto"/>
        <w:ind w:left="566" w:right="285" w:firstLine="708"/>
        <w:jc w:val="both"/>
        <w:rPr>
          <w:sz w:val="28"/>
          <w:szCs w:val="28"/>
        </w:rPr>
      </w:pPr>
      <w:r>
        <w:rPr>
          <w:sz w:val="28"/>
          <w:szCs w:val="28"/>
        </w:rPr>
        <w:t xml:space="preserve">Прорабатываем выход накопленного напряжения через усилие. </w:t>
      </w:r>
    </w:p>
    <w:p w14:paraId="08DF9E09" w14:textId="77777777" w:rsidR="00427B0D" w:rsidRDefault="00000000">
      <w:pPr>
        <w:widowControl/>
        <w:spacing w:line="360" w:lineRule="auto"/>
        <w:ind w:left="566" w:right="285" w:firstLine="708"/>
        <w:jc w:val="both"/>
        <w:rPr>
          <w:sz w:val="28"/>
          <w:szCs w:val="28"/>
        </w:rPr>
      </w:pPr>
      <w:r>
        <w:rPr>
          <w:sz w:val="28"/>
          <w:szCs w:val="28"/>
        </w:rPr>
        <w:t>Представляем, что перед нами стена. Нужно ее очень медленно и с силой отодвинуть от себя руками и всем корпусом. И наоборот, представляем, что тянем за тяжелый канат что-то к себе. Упражнение делается под низкую, ритмичную музыку. Важно чередовать максимальное напряжение мышц (когда «толкаем») и полный сброс (когда стена «ушла»). Физическое усилие помогает мозгу заземлиться и перестать крутить тревожные мысли.</w:t>
      </w:r>
    </w:p>
    <w:p w14:paraId="05BE7EB3" w14:textId="77777777" w:rsidR="00427B0D" w:rsidRDefault="00000000">
      <w:pPr>
        <w:widowControl/>
        <w:spacing w:line="360" w:lineRule="auto"/>
        <w:ind w:left="566" w:right="285"/>
        <w:jc w:val="center"/>
        <w:rPr>
          <w:b/>
          <w:bCs/>
          <w:color w:val="BF0000"/>
          <w:sz w:val="28"/>
          <w:szCs w:val="28"/>
          <w:u w:val="single"/>
        </w:rPr>
      </w:pPr>
      <w:r>
        <w:rPr>
          <w:b/>
          <w:bCs/>
          <w:color w:val="BF0000"/>
          <w:sz w:val="28"/>
          <w:szCs w:val="28"/>
          <w:u w:val="single"/>
        </w:rPr>
        <w:t>3. «Дыхание по квадрату в движении» (подростки)</w:t>
      </w:r>
    </w:p>
    <w:p w14:paraId="780F566E" w14:textId="77777777" w:rsidR="00427B0D" w:rsidRDefault="00000000">
      <w:pPr>
        <w:widowControl/>
        <w:spacing w:line="360" w:lineRule="auto"/>
        <w:ind w:left="566" w:right="285" w:firstLine="708"/>
        <w:jc w:val="both"/>
        <w:rPr>
          <w:sz w:val="28"/>
          <w:szCs w:val="28"/>
        </w:rPr>
      </w:pPr>
      <w:r>
        <w:rPr>
          <w:sz w:val="28"/>
          <w:szCs w:val="28"/>
        </w:rPr>
        <w:t>Упражнение</w:t>
      </w:r>
      <w:r>
        <w:rPr>
          <w:b/>
          <w:bCs/>
          <w:sz w:val="28"/>
          <w:szCs w:val="28"/>
        </w:rPr>
        <w:t xml:space="preserve"> </w:t>
      </w:r>
      <w:r>
        <w:rPr>
          <w:sz w:val="28"/>
          <w:szCs w:val="28"/>
        </w:rPr>
        <w:t xml:space="preserve">на синхронизацию ритма сердца и движений, успокоение нервной системы. Участники идут по залу простым шагом. На 4 счета — </w:t>
      </w:r>
      <w:r>
        <w:rPr>
          <w:sz w:val="28"/>
          <w:szCs w:val="28"/>
        </w:rPr>
        <w:lastRenderedPageBreak/>
        <w:t>вдох, на 4 счета — задержка дыхания. При этом руки плавно поднимаются вверх и опускаются вниз в ритм дыханию. Хореограф четко считает вслух. Движения рук должны быть максимально плавными (</w:t>
      </w:r>
      <w:proofErr w:type="spellStart"/>
      <w:r>
        <w:rPr>
          <w:sz w:val="28"/>
          <w:szCs w:val="28"/>
        </w:rPr>
        <w:t>legato</w:t>
      </w:r>
      <w:proofErr w:type="spellEnd"/>
      <w:r>
        <w:rPr>
          <w:sz w:val="28"/>
          <w:szCs w:val="28"/>
        </w:rPr>
        <w:t xml:space="preserve">), без рывков. </w:t>
      </w:r>
    </w:p>
    <w:p w14:paraId="7F73A165" w14:textId="77777777" w:rsidR="00427B0D" w:rsidRDefault="00000000">
      <w:pPr>
        <w:widowControl/>
        <w:spacing w:line="360" w:lineRule="auto"/>
        <w:ind w:left="566" w:right="285" w:firstLine="708"/>
        <w:jc w:val="both"/>
        <w:rPr>
          <w:sz w:val="28"/>
          <w:szCs w:val="28"/>
        </w:rPr>
      </w:pPr>
      <w:r>
        <w:rPr>
          <w:sz w:val="28"/>
          <w:szCs w:val="28"/>
        </w:rPr>
        <w:t>Это классическая техника из психологии для купирования паники. В танце она помогает подростку вернуть контроль над своим состоянием и ритмом.</w:t>
      </w:r>
    </w:p>
    <w:p w14:paraId="1203A9CA" w14:textId="77777777" w:rsidR="00427B0D" w:rsidRDefault="00000000">
      <w:pPr>
        <w:widowControl/>
        <w:spacing w:line="360" w:lineRule="auto"/>
        <w:ind w:left="566" w:right="285"/>
        <w:jc w:val="center"/>
        <w:rPr>
          <w:b/>
          <w:bCs/>
          <w:color w:val="BF0000"/>
          <w:sz w:val="28"/>
          <w:szCs w:val="28"/>
          <w:u w:val="single"/>
        </w:rPr>
      </w:pPr>
      <w:r>
        <w:rPr>
          <w:b/>
          <w:bCs/>
          <w:color w:val="BF0000"/>
          <w:sz w:val="28"/>
          <w:szCs w:val="28"/>
          <w:u w:val="single"/>
        </w:rPr>
        <w:t>4. «Тряска» (все возрасты)</w:t>
      </w:r>
    </w:p>
    <w:p w14:paraId="319554DE" w14:textId="77777777" w:rsidR="00427B0D" w:rsidRDefault="00000000">
      <w:pPr>
        <w:widowControl/>
        <w:spacing w:line="360" w:lineRule="auto"/>
        <w:ind w:left="566" w:right="285" w:firstLine="708"/>
        <w:jc w:val="both"/>
        <w:rPr>
          <w:sz w:val="28"/>
          <w:szCs w:val="28"/>
        </w:rPr>
      </w:pPr>
      <w:r>
        <w:rPr>
          <w:sz w:val="28"/>
          <w:szCs w:val="28"/>
        </w:rPr>
        <w:t>Мгновенный сброс адреналина. Одно из самых эффективных упражнений в методиках современного танца.</w:t>
      </w:r>
    </w:p>
    <w:p w14:paraId="48E5A21D" w14:textId="77777777" w:rsidR="00427B0D" w:rsidRDefault="00000000">
      <w:pPr>
        <w:widowControl/>
        <w:spacing w:line="360" w:lineRule="auto"/>
        <w:ind w:left="566" w:right="285" w:firstLine="708"/>
        <w:jc w:val="both"/>
        <w:rPr>
          <w:sz w:val="28"/>
          <w:szCs w:val="28"/>
        </w:rPr>
      </w:pPr>
      <w:r>
        <w:rPr>
          <w:sz w:val="28"/>
          <w:szCs w:val="28"/>
        </w:rPr>
        <w:t>Начинаем мелко трясти кистями рук. Теперь добавляем локти, плечи. Теперь все тело начинает мелко дрожать, как будто вы стряхиваете с себя капли воды или пыль. Включается ритмичная, дробная музыка. Тряска должна быть расслабленной, холодной. Важно, чтобы челюсть была разомкнута (губы чуть приоткрыты), чтобы лицо тоже тряслось.</w:t>
      </w:r>
    </w:p>
    <w:p w14:paraId="2C8907BB" w14:textId="77777777" w:rsidR="00427B0D" w:rsidRDefault="00000000">
      <w:pPr>
        <w:widowControl/>
        <w:spacing w:line="360" w:lineRule="auto"/>
        <w:ind w:left="566" w:right="285" w:firstLine="708"/>
        <w:jc w:val="both"/>
        <w:rPr>
          <w:sz w:val="28"/>
          <w:szCs w:val="28"/>
        </w:rPr>
      </w:pPr>
      <w:r>
        <w:rPr>
          <w:sz w:val="28"/>
          <w:szCs w:val="28"/>
        </w:rPr>
        <w:t>Тряска буквально вытряхивает гормоны стресса из мышц. После упражнения важно постоять 30 секунд в полной тишине, слушая ощущения.</w:t>
      </w:r>
    </w:p>
    <w:p w14:paraId="1FFA5891" w14:textId="77777777" w:rsidR="00427B0D" w:rsidRDefault="00000000">
      <w:pPr>
        <w:widowControl/>
        <w:spacing w:line="360" w:lineRule="auto"/>
        <w:ind w:left="566" w:right="285"/>
        <w:jc w:val="center"/>
        <w:rPr>
          <w:b/>
          <w:bCs/>
          <w:color w:val="BF0000"/>
          <w:sz w:val="28"/>
          <w:szCs w:val="28"/>
          <w:u w:val="single"/>
        </w:rPr>
      </w:pPr>
      <w:r>
        <w:rPr>
          <w:b/>
          <w:bCs/>
          <w:color w:val="BF0000"/>
          <w:sz w:val="28"/>
          <w:szCs w:val="28"/>
          <w:u w:val="single"/>
        </w:rPr>
        <w:t>5. «Центр тяжести» (средний возраст и подростки)</w:t>
      </w:r>
    </w:p>
    <w:p w14:paraId="62247F07" w14:textId="77777777" w:rsidR="00427B0D" w:rsidRDefault="00000000">
      <w:pPr>
        <w:widowControl/>
        <w:spacing w:line="360" w:lineRule="auto"/>
        <w:ind w:left="566" w:right="285" w:firstLine="708"/>
        <w:jc w:val="both"/>
        <w:rPr>
          <w:sz w:val="28"/>
          <w:szCs w:val="28"/>
        </w:rPr>
      </w:pPr>
      <w:r>
        <w:rPr>
          <w:sz w:val="28"/>
          <w:szCs w:val="28"/>
        </w:rPr>
        <w:t>Формирование чувства опоры и устойчивости. Исходное положение — широкая вторая позиция ног, чуть согните колени (</w:t>
      </w:r>
      <w:proofErr w:type="spellStart"/>
      <w:r>
        <w:rPr>
          <w:sz w:val="28"/>
          <w:szCs w:val="28"/>
        </w:rPr>
        <w:t>demi-plié</w:t>
      </w:r>
      <w:proofErr w:type="spellEnd"/>
      <w:r>
        <w:rPr>
          <w:sz w:val="28"/>
          <w:szCs w:val="28"/>
        </w:rPr>
        <w:t xml:space="preserve">). Представляем, что наши ноги это корни, которые уходят глубоко в пол. Весь ваш вес давит вниз, в землю. Медленно переносим вес с одной ноги на другую, не поднимаясь вверх. Важно акцентировать внимание на стопах. </w:t>
      </w:r>
    </w:p>
    <w:p w14:paraId="2D2A0CE8" w14:textId="77777777" w:rsidR="00427B0D" w:rsidRDefault="00000000">
      <w:pPr>
        <w:widowControl/>
        <w:spacing w:line="360" w:lineRule="auto"/>
        <w:ind w:left="566" w:right="285" w:firstLine="708"/>
        <w:jc w:val="both"/>
        <w:rPr>
          <w:sz w:val="28"/>
          <w:szCs w:val="28"/>
        </w:rPr>
      </w:pPr>
      <w:r>
        <w:rPr>
          <w:sz w:val="28"/>
          <w:szCs w:val="28"/>
        </w:rPr>
        <w:t>Это работа с базовым доверием. Тревога заставляет нас улетать мыслями и зажиматься в верхней части тела. Перенос внимания на стопы и низкий центр тяжести возвращает ощущение реальности и безопасности.</w:t>
      </w:r>
    </w:p>
    <w:p w14:paraId="413DE032" w14:textId="77777777" w:rsidR="00427B0D" w:rsidRDefault="00000000">
      <w:pPr>
        <w:widowControl/>
        <w:spacing w:line="360" w:lineRule="auto"/>
        <w:ind w:left="566" w:right="285" w:firstLine="708"/>
        <w:jc w:val="both"/>
        <w:rPr>
          <w:sz w:val="28"/>
          <w:szCs w:val="28"/>
        </w:rPr>
      </w:pPr>
      <w:r>
        <w:rPr>
          <w:sz w:val="28"/>
          <w:szCs w:val="28"/>
        </w:rPr>
        <w:t>Если вы видите, что перед выступлением или после сложного учебного дня группа на взводе, потратьте 5 минут на «Тряску» и «Тряпичную куклу». Это не отнимет время от репетиции, а наоборот, делает детей более пластичными и восприимчивыми к вашим замечаниям.</w:t>
      </w:r>
    </w:p>
    <w:p w14:paraId="7DCEB5AD" w14:textId="77777777" w:rsidR="00427B0D" w:rsidRDefault="00000000">
      <w:r>
        <w:br w:type="page"/>
      </w:r>
    </w:p>
    <w:p w14:paraId="7E1CB40A" w14:textId="77777777" w:rsidR="00427B0D" w:rsidRDefault="00427B0D"/>
    <w:p w14:paraId="2E33F020" w14:textId="77777777" w:rsidR="00427B0D" w:rsidRDefault="00000000">
      <w:pPr>
        <w:pStyle w:val="1"/>
        <w:ind w:right="420"/>
      </w:pPr>
      <w:bookmarkStart w:id="13" w:name="mi7svfi2ahjt" w:colFirst="0" w:colLast="0"/>
      <w:bookmarkStart w:id="14" w:name="_zfnvxxk5w3bg" w:colFirst="0" w:colLast="0"/>
      <w:bookmarkEnd w:id="13"/>
      <w:bookmarkEnd w:id="14"/>
      <w:r>
        <w:t>Заключение</w:t>
      </w:r>
    </w:p>
    <w:p w14:paraId="198FC548" w14:textId="77777777" w:rsidR="00427B0D" w:rsidRDefault="00000000">
      <w:pPr>
        <w:pBdr>
          <w:top w:val="nil"/>
          <w:left w:val="nil"/>
          <w:bottom w:val="nil"/>
          <w:right w:val="nil"/>
          <w:between w:val="nil"/>
        </w:pBdr>
        <w:spacing w:line="360" w:lineRule="auto"/>
        <w:ind w:left="566" w:right="420" w:firstLine="705"/>
        <w:jc w:val="both"/>
        <w:rPr>
          <w:sz w:val="28"/>
          <w:szCs w:val="28"/>
        </w:rPr>
      </w:pPr>
      <w:r>
        <w:rPr>
          <w:sz w:val="28"/>
          <w:szCs w:val="28"/>
        </w:rPr>
        <w:t>Фундаментом успешного образовательного процесса является индивидуально-типологический подход. Хореографу необходимо гибко трансформировать стиль общения в зависимости от возраста группы: для дошкольников — переход от игровой деятельности к учебной через эмоциональную поддержку; для младших школьников — акцент на дисциплине и осознании возможностей тела; для подростков — использование партнерского наставничества, поддержка в период становления и уважение личных границ.</w:t>
      </w:r>
    </w:p>
    <w:p w14:paraId="3B9023D6" w14:textId="77777777" w:rsidR="00427B0D" w:rsidRDefault="00000000">
      <w:pPr>
        <w:pBdr>
          <w:top w:val="nil"/>
          <w:left w:val="nil"/>
          <w:bottom w:val="nil"/>
          <w:right w:val="nil"/>
          <w:between w:val="nil"/>
        </w:pBdr>
        <w:spacing w:line="360" w:lineRule="auto"/>
        <w:ind w:left="566" w:right="420" w:firstLine="705"/>
        <w:jc w:val="both"/>
        <w:rPr>
          <w:sz w:val="28"/>
          <w:szCs w:val="28"/>
        </w:rPr>
      </w:pPr>
      <w:r>
        <w:rPr>
          <w:sz w:val="28"/>
          <w:szCs w:val="28"/>
        </w:rPr>
        <w:t>Формирование навыков саморегуляции и контроля над эмоциями должно стать такой же неотъемлемой частью занятия, как и физическая нагрузка во время репетиций. Использование представленных упражнений позволяет трансформировать внешнюю дисциплину во внутренний самоконтроль ученика, снижая уровень не только предконкурсной, но и личностной тревожности. Это, в свою очередь, создает устойчивость к стрессу — одному из ключевых факторов риска, подталкивающих к поиску иллюзорного облегчения с помощью психоактивных веществ.</w:t>
      </w:r>
    </w:p>
    <w:p w14:paraId="23BBA9ED" w14:textId="77777777" w:rsidR="00427B0D" w:rsidRDefault="00000000">
      <w:pPr>
        <w:pBdr>
          <w:top w:val="nil"/>
          <w:left w:val="nil"/>
          <w:bottom w:val="nil"/>
          <w:right w:val="nil"/>
          <w:between w:val="nil"/>
        </w:pBdr>
        <w:spacing w:line="360" w:lineRule="auto"/>
        <w:ind w:left="566" w:right="420" w:firstLine="705"/>
        <w:jc w:val="both"/>
        <w:rPr>
          <w:sz w:val="28"/>
          <w:szCs w:val="28"/>
        </w:rPr>
      </w:pPr>
      <w:r>
        <w:rPr>
          <w:sz w:val="28"/>
          <w:szCs w:val="28"/>
        </w:rPr>
        <w:t>Систематические занятия хореографией являются мощным инструментом формирования здорового образа жизни. Регулярные физические нагрузки, развитие выносливости и осознанное отношение к здоровью как к ресурсу для творчества закладывают базу для полноценного гармоничного развития личности. У воспитанника формируется ценностное отношение к собственному телу и здоровью, что становится естественным барьером против любых форм саморазрушительного поведения.</w:t>
      </w:r>
    </w:p>
    <w:p w14:paraId="7172B320" w14:textId="77777777" w:rsidR="00427B0D" w:rsidRDefault="00000000">
      <w:pPr>
        <w:pBdr>
          <w:top w:val="nil"/>
          <w:left w:val="nil"/>
          <w:bottom w:val="nil"/>
          <w:right w:val="nil"/>
          <w:between w:val="nil"/>
        </w:pBdr>
        <w:spacing w:line="360" w:lineRule="auto"/>
        <w:ind w:left="566" w:right="420" w:firstLine="705"/>
        <w:jc w:val="both"/>
        <w:rPr>
          <w:sz w:val="28"/>
          <w:szCs w:val="28"/>
        </w:rPr>
      </w:pPr>
      <w:r>
        <w:rPr>
          <w:sz w:val="28"/>
          <w:szCs w:val="28"/>
        </w:rPr>
        <w:t xml:space="preserve">Хореографический коллектив выступает безопасной социальной средой, выполняющей роль первичной профилактики наркозависимости и других вредных привычек. Это достигается за счет высокой степени вовлеченности участников коллектива в творческий процесс и занятости </w:t>
      </w:r>
      <w:r>
        <w:rPr>
          <w:sz w:val="28"/>
          <w:szCs w:val="28"/>
        </w:rPr>
        <w:lastRenderedPageBreak/>
        <w:t>социально значимым делом, а формирование психологической устойчивости и уверенности в себе, позволяют противостоять негативному влиянию среды. Вместо поиска иллюзорного «благополучия» воспитанник ощущает радость творческих побед и принадлежностью к здоровому обществу сверстников.</w:t>
      </w:r>
    </w:p>
    <w:p w14:paraId="584EBE25" w14:textId="77777777" w:rsidR="00427B0D" w:rsidRDefault="00000000">
      <w:pPr>
        <w:pBdr>
          <w:top w:val="nil"/>
          <w:left w:val="nil"/>
          <w:bottom w:val="nil"/>
          <w:right w:val="nil"/>
          <w:between w:val="nil"/>
        </w:pBdr>
        <w:spacing w:line="360" w:lineRule="auto"/>
        <w:ind w:left="566" w:right="420" w:firstLine="705"/>
        <w:jc w:val="both"/>
        <w:rPr>
          <w:color w:val="000000"/>
          <w:sz w:val="28"/>
          <w:szCs w:val="28"/>
        </w:rPr>
        <w:sectPr w:rsidR="00427B0D">
          <w:pgSz w:w="11920" w:h="16840"/>
          <w:pgMar w:top="1280" w:right="992" w:bottom="1280" w:left="850" w:header="0" w:footer="1084" w:gutter="0"/>
          <w:cols w:space="720"/>
        </w:sectPr>
      </w:pPr>
      <w:r>
        <w:rPr>
          <w:sz w:val="28"/>
          <w:szCs w:val="28"/>
        </w:rPr>
        <w:t>Таким образом, эффективная работа современного руководителя танцевального коллектива выходит за рамки обучения хореографией. Она сочетает в себе знания психологического развития детей, уважения к их возрастным особенностям, формирования навыков самообладания и позволяет воспитать не только прекрасно подготовленного исполнителя, но и гармоничную, психологически зрелую личность, ориентированную на успех в жизни без саморазрушительных зависимостей.</w:t>
      </w:r>
    </w:p>
    <w:p w14:paraId="5FE18474" w14:textId="77777777" w:rsidR="00427B0D" w:rsidRDefault="00000000">
      <w:pPr>
        <w:pStyle w:val="1"/>
        <w:ind w:right="420"/>
      </w:pPr>
      <w:bookmarkStart w:id="15" w:name="xaepxwy32fmt" w:colFirst="0" w:colLast="0"/>
      <w:bookmarkStart w:id="16" w:name="_uzykw3m8viaq" w:colFirst="0" w:colLast="0"/>
      <w:bookmarkEnd w:id="15"/>
      <w:bookmarkEnd w:id="16"/>
      <w:r>
        <w:lastRenderedPageBreak/>
        <w:t>Рекомендуемая литература</w:t>
      </w:r>
    </w:p>
    <w:p w14:paraId="69A34F5F" w14:textId="77777777" w:rsidR="00427B0D" w:rsidRDefault="00000000">
      <w:pPr>
        <w:pBdr>
          <w:top w:val="nil"/>
          <w:left w:val="nil"/>
          <w:bottom w:val="nil"/>
          <w:right w:val="nil"/>
          <w:between w:val="nil"/>
        </w:pBdr>
        <w:spacing w:line="360" w:lineRule="auto"/>
        <w:ind w:left="566" w:right="420" w:firstLine="705"/>
        <w:jc w:val="both"/>
        <w:rPr>
          <w:sz w:val="28"/>
          <w:szCs w:val="28"/>
        </w:rPr>
      </w:pPr>
      <w:r>
        <w:rPr>
          <w:sz w:val="28"/>
          <w:szCs w:val="28"/>
        </w:rPr>
        <w:t>1. Айзенберг, Э. А. Методика преподавания хореографических дисциплин: учебное пособие / Э. А. Айзенберг. – Иркутск: ИОКК, 2019. – 102 с.</w:t>
      </w:r>
    </w:p>
    <w:p w14:paraId="3928EBAB" w14:textId="77777777" w:rsidR="00427B0D" w:rsidRDefault="00000000">
      <w:pPr>
        <w:pBdr>
          <w:top w:val="nil"/>
          <w:left w:val="nil"/>
          <w:bottom w:val="nil"/>
          <w:right w:val="nil"/>
          <w:between w:val="nil"/>
        </w:pBdr>
        <w:spacing w:line="360" w:lineRule="auto"/>
        <w:ind w:left="566" w:right="420" w:firstLine="705"/>
        <w:jc w:val="both"/>
        <w:rPr>
          <w:sz w:val="28"/>
          <w:szCs w:val="28"/>
        </w:rPr>
      </w:pPr>
      <w:r>
        <w:rPr>
          <w:sz w:val="28"/>
          <w:szCs w:val="28"/>
        </w:rPr>
        <w:t xml:space="preserve">2. </w:t>
      </w:r>
      <w:proofErr w:type="spellStart"/>
      <w:r>
        <w:rPr>
          <w:sz w:val="28"/>
          <w:szCs w:val="28"/>
        </w:rPr>
        <w:t>Будеева</w:t>
      </w:r>
      <w:proofErr w:type="spellEnd"/>
      <w:r>
        <w:rPr>
          <w:sz w:val="28"/>
          <w:szCs w:val="28"/>
        </w:rPr>
        <w:t>, Т. В. Методика и организация работы с детьми в хореографическом коллективе / Т. В. </w:t>
      </w:r>
      <w:proofErr w:type="spellStart"/>
      <w:r>
        <w:rPr>
          <w:sz w:val="28"/>
          <w:szCs w:val="28"/>
        </w:rPr>
        <w:t>Будеева</w:t>
      </w:r>
      <w:proofErr w:type="spellEnd"/>
      <w:r>
        <w:rPr>
          <w:sz w:val="28"/>
          <w:szCs w:val="28"/>
        </w:rPr>
        <w:t>. – Северобайкальск, 2019.</w:t>
      </w:r>
    </w:p>
    <w:p w14:paraId="71E5D822" w14:textId="77777777" w:rsidR="00427B0D" w:rsidRDefault="00000000">
      <w:pPr>
        <w:spacing w:line="360" w:lineRule="auto"/>
        <w:ind w:left="566" w:right="420" w:firstLine="705"/>
        <w:jc w:val="both"/>
        <w:rPr>
          <w:sz w:val="28"/>
          <w:szCs w:val="28"/>
        </w:rPr>
      </w:pPr>
      <w:r>
        <w:rPr>
          <w:sz w:val="28"/>
          <w:szCs w:val="28"/>
        </w:rPr>
        <w:t xml:space="preserve">3. </w:t>
      </w:r>
      <w:proofErr w:type="spellStart"/>
      <w:r>
        <w:rPr>
          <w:sz w:val="28"/>
          <w:szCs w:val="28"/>
        </w:rPr>
        <w:t>Зайфферт</w:t>
      </w:r>
      <w:proofErr w:type="spellEnd"/>
      <w:r>
        <w:rPr>
          <w:sz w:val="28"/>
          <w:szCs w:val="28"/>
        </w:rPr>
        <w:t xml:space="preserve">, Д. Педагогика и психология танца. Заметки хореографа: учебное пособие / Д. </w:t>
      </w:r>
      <w:proofErr w:type="spellStart"/>
      <w:r>
        <w:rPr>
          <w:sz w:val="28"/>
          <w:szCs w:val="28"/>
        </w:rPr>
        <w:t>Зайфферт</w:t>
      </w:r>
      <w:proofErr w:type="spellEnd"/>
      <w:r>
        <w:rPr>
          <w:sz w:val="28"/>
          <w:szCs w:val="28"/>
        </w:rPr>
        <w:t xml:space="preserve"> ; пер. с нем. – 3-е изд., стер. – Санкт-Петербург: Лань ; Планета музыки, 2021. – 128 с.</w:t>
      </w:r>
    </w:p>
    <w:p w14:paraId="19A18877" w14:textId="77777777" w:rsidR="00427B0D" w:rsidRDefault="00000000">
      <w:pPr>
        <w:spacing w:line="360" w:lineRule="auto"/>
        <w:ind w:left="566" w:right="420" w:firstLine="705"/>
        <w:jc w:val="both"/>
        <w:rPr>
          <w:sz w:val="28"/>
          <w:szCs w:val="28"/>
        </w:rPr>
      </w:pPr>
      <w:r>
        <w:rPr>
          <w:sz w:val="28"/>
          <w:szCs w:val="28"/>
        </w:rPr>
        <w:t>4. Здоровьесберегающие технологии на занятиях хореографией: методическое пособие / сост. Л. А. Звягинцева. – Пристень: ДШИ им. В. Гридина, 2020. – 18 с.</w:t>
      </w:r>
    </w:p>
    <w:p w14:paraId="64FCF74C" w14:textId="77777777" w:rsidR="00427B0D" w:rsidRDefault="00000000">
      <w:pPr>
        <w:spacing w:line="360" w:lineRule="auto"/>
        <w:ind w:left="566" w:right="420" w:firstLine="705"/>
        <w:jc w:val="both"/>
        <w:rPr>
          <w:sz w:val="28"/>
          <w:szCs w:val="28"/>
        </w:rPr>
      </w:pPr>
      <w:r>
        <w:rPr>
          <w:sz w:val="28"/>
          <w:szCs w:val="28"/>
        </w:rPr>
        <w:t xml:space="preserve">5. </w:t>
      </w:r>
      <w:proofErr w:type="spellStart"/>
      <w:r>
        <w:rPr>
          <w:sz w:val="28"/>
          <w:szCs w:val="28"/>
        </w:rPr>
        <w:t>Зяблицкая</w:t>
      </w:r>
      <w:proofErr w:type="spellEnd"/>
      <w:r>
        <w:rPr>
          <w:sz w:val="28"/>
          <w:szCs w:val="28"/>
        </w:rPr>
        <w:t xml:space="preserve">, М. В. Хореографическое искусство и здоровье </w:t>
      </w:r>
      <w:proofErr w:type="spellStart"/>
      <w:r>
        <w:rPr>
          <w:sz w:val="28"/>
          <w:szCs w:val="28"/>
        </w:rPr>
        <w:t>ребенк</w:t>
      </w:r>
      <w:proofErr w:type="spellEnd"/>
      <w:r>
        <w:rPr>
          <w:sz w:val="28"/>
          <w:szCs w:val="28"/>
        </w:rPr>
        <w:t xml:space="preserve"> : методические рекомендации / М. В. </w:t>
      </w:r>
      <w:proofErr w:type="spellStart"/>
      <w:r>
        <w:rPr>
          <w:sz w:val="28"/>
          <w:szCs w:val="28"/>
        </w:rPr>
        <w:t>Зяблицкая</w:t>
      </w:r>
      <w:proofErr w:type="spellEnd"/>
      <w:r>
        <w:rPr>
          <w:sz w:val="28"/>
          <w:szCs w:val="28"/>
        </w:rPr>
        <w:t>. – Иркутск : ИОКК, 2021. – 34 с.</w:t>
      </w:r>
    </w:p>
    <w:p w14:paraId="57A8160B" w14:textId="77777777" w:rsidR="00427B0D" w:rsidRDefault="00000000">
      <w:pPr>
        <w:pBdr>
          <w:top w:val="nil"/>
          <w:left w:val="nil"/>
          <w:bottom w:val="nil"/>
          <w:right w:val="nil"/>
          <w:between w:val="nil"/>
        </w:pBdr>
        <w:spacing w:line="360" w:lineRule="auto"/>
        <w:ind w:left="566" w:right="420" w:firstLine="705"/>
        <w:jc w:val="both"/>
        <w:rPr>
          <w:sz w:val="28"/>
          <w:szCs w:val="28"/>
        </w:rPr>
      </w:pPr>
      <w:r>
        <w:rPr>
          <w:sz w:val="28"/>
          <w:szCs w:val="28"/>
        </w:rPr>
        <w:t>6. Ивлева, Л. Д. Методика педагогического руководства любительским хореографическим коллективом : учебное пособие / Л. Д. Ивлева. – Челябинск : ЧГИК, 2004. – 56 с.</w:t>
      </w:r>
    </w:p>
    <w:p w14:paraId="6662925D" w14:textId="77777777" w:rsidR="00427B0D" w:rsidRDefault="00000000">
      <w:pPr>
        <w:pBdr>
          <w:top w:val="nil"/>
          <w:left w:val="nil"/>
          <w:bottom w:val="nil"/>
          <w:right w:val="nil"/>
          <w:between w:val="nil"/>
        </w:pBdr>
        <w:spacing w:line="360" w:lineRule="auto"/>
        <w:ind w:left="566" w:right="420" w:firstLine="705"/>
        <w:jc w:val="both"/>
        <w:rPr>
          <w:sz w:val="28"/>
          <w:szCs w:val="28"/>
        </w:rPr>
      </w:pPr>
      <w:r>
        <w:rPr>
          <w:sz w:val="28"/>
          <w:szCs w:val="28"/>
        </w:rPr>
        <w:t>7. Карпенко, В. Н. Хореографическое искусство как фактор воспитания духовности личности / В. Н. Карпенко, И. А. Карпенко // Культура и цивилизация. – 2017.</w:t>
      </w:r>
    </w:p>
    <w:p w14:paraId="6E95E8FA" w14:textId="77777777" w:rsidR="00427B0D" w:rsidRDefault="00000000">
      <w:pPr>
        <w:pBdr>
          <w:top w:val="nil"/>
          <w:left w:val="nil"/>
          <w:bottom w:val="nil"/>
          <w:right w:val="nil"/>
          <w:between w:val="nil"/>
        </w:pBdr>
        <w:spacing w:line="360" w:lineRule="auto"/>
        <w:ind w:left="566" w:right="420" w:firstLine="705"/>
        <w:jc w:val="both"/>
        <w:rPr>
          <w:sz w:val="28"/>
          <w:szCs w:val="28"/>
        </w:rPr>
      </w:pPr>
      <w:r>
        <w:rPr>
          <w:sz w:val="28"/>
          <w:szCs w:val="28"/>
        </w:rPr>
        <w:t>8. Мандель, Б. Р. Психология зависимостей (</w:t>
      </w:r>
      <w:proofErr w:type="spellStart"/>
      <w:r>
        <w:rPr>
          <w:sz w:val="28"/>
          <w:szCs w:val="28"/>
        </w:rPr>
        <w:t>аддиктология</w:t>
      </w:r>
      <w:proofErr w:type="spellEnd"/>
      <w:r>
        <w:rPr>
          <w:sz w:val="28"/>
          <w:szCs w:val="28"/>
        </w:rPr>
        <w:t xml:space="preserve">): учеб пособие / Б. Р. Мандель -2-е изд., </w:t>
      </w:r>
      <w:proofErr w:type="spellStart"/>
      <w:r>
        <w:rPr>
          <w:sz w:val="28"/>
          <w:szCs w:val="28"/>
        </w:rPr>
        <w:t>испр</w:t>
      </w:r>
      <w:proofErr w:type="spellEnd"/>
      <w:r>
        <w:rPr>
          <w:sz w:val="28"/>
          <w:szCs w:val="28"/>
        </w:rPr>
        <w:t>, и доп. – Москва: Вузовский учебник: ИНФРА – М., 2023 – 334с.</w:t>
      </w:r>
    </w:p>
    <w:p w14:paraId="0817ADF1" w14:textId="77777777" w:rsidR="00427B0D" w:rsidRDefault="00000000">
      <w:pPr>
        <w:pBdr>
          <w:top w:val="nil"/>
          <w:left w:val="nil"/>
          <w:bottom w:val="nil"/>
          <w:right w:val="nil"/>
          <w:between w:val="nil"/>
        </w:pBdr>
        <w:spacing w:line="360" w:lineRule="auto"/>
        <w:ind w:left="566" w:right="420" w:firstLine="705"/>
        <w:jc w:val="both"/>
        <w:rPr>
          <w:sz w:val="28"/>
          <w:szCs w:val="28"/>
        </w:rPr>
      </w:pPr>
      <w:r>
        <w:rPr>
          <w:sz w:val="28"/>
          <w:szCs w:val="28"/>
        </w:rPr>
        <w:t xml:space="preserve">9. </w:t>
      </w:r>
      <w:proofErr w:type="spellStart"/>
      <w:r>
        <w:rPr>
          <w:sz w:val="28"/>
          <w:szCs w:val="28"/>
        </w:rPr>
        <w:t>Мехтиханова</w:t>
      </w:r>
      <w:proofErr w:type="spellEnd"/>
      <w:r>
        <w:rPr>
          <w:sz w:val="28"/>
          <w:szCs w:val="28"/>
        </w:rPr>
        <w:t>, Н. Н. Психология зависимого поведения: учебное пособие / Н. Н. </w:t>
      </w:r>
      <w:proofErr w:type="spellStart"/>
      <w:r>
        <w:rPr>
          <w:sz w:val="28"/>
          <w:szCs w:val="28"/>
        </w:rPr>
        <w:t>Мехтиханова</w:t>
      </w:r>
      <w:proofErr w:type="spellEnd"/>
      <w:r>
        <w:rPr>
          <w:sz w:val="28"/>
          <w:szCs w:val="28"/>
        </w:rPr>
        <w:t xml:space="preserve"> – Москва: «Флинт», 2019.</w:t>
      </w:r>
    </w:p>
    <w:p w14:paraId="0F78B86B" w14:textId="77777777" w:rsidR="00427B0D" w:rsidRDefault="00000000">
      <w:pPr>
        <w:pBdr>
          <w:top w:val="nil"/>
          <w:left w:val="nil"/>
          <w:bottom w:val="nil"/>
          <w:right w:val="nil"/>
          <w:between w:val="nil"/>
        </w:pBdr>
        <w:spacing w:line="360" w:lineRule="auto"/>
        <w:ind w:left="566" w:right="420" w:firstLine="705"/>
        <w:jc w:val="both"/>
        <w:rPr>
          <w:sz w:val="28"/>
          <w:szCs w:val="28"/>
        </w:rPr>
        <w:sectPr w:rsidR="00427B0D">
          <w:pgSz w:w="11920" w:h="16840"/>
          <w:pgMar w:top="1280" w:right="992" w:bottom="1280" w:left="850" w:header="0" w:footer="1084" w:gutter="0"/>
          <w:cols w:space="720"/>
        </w:sectPr>
      </w:pPr>
      <w:r>
        <w:rPr>
          <w:sz w:val="28"/>
          <w:szCs w:val="28"/>
        </w:rPr>
        <w:t>10. Нарская, Т. Б. Организационно-творческая работа с хореографическим коллективом : учеб.-метод. пособие / Т. Б. Нарская. – Челябинск : ЧГИК, 2014. – 135 с.</w:t>
      </w:r>
    </w:p>
    <w:p w14:paraId="25478763" w14:textId="77777777" w:rsidR="00427B0D" w:rsidRDefault="00000000">
      <w:pPr>
        <w:spacing w:before="60"/>
        <w:ind w:left="566" w:right="420"/>
        <w:jc w:val="center"/>
        <w:rPr>
          <w:b/>
          <w:bCs/>
          <w:sz w:val="28"/>
          <w:szCs w:val="28"/>
        </w:rPr>
      </w:pPr>
      <w:r>
        <w:rPr>
          <w:b/>
          <w:bCs/>
          <w:color w:val="BF0000"/>
          <w:sz w:val="28"/>
          <w:szCs w:val="28"/>
        </w:rPr>
        <w:lastRenderedPageBreak/>
        <w:t>Оглавление</w:t>
      </w:r>
    </w:p>
    <w:sdt>
      <w:sdtPr>
        <w:id w:val="582848905"/>
        <w:docPartObj>
          <w:docPartGallery w:val="Table of Contents"/>
          <w:docPartUnique/>
        </w:docPartObj>
      </w:sdtPr>
      <w:sdtContent>
        <w:p w14:paraId="4421A261" w14:textId="77777777" w:rsidR="00427B0D" w:rsidRDefault="00000000">
          <w:pPr>
            <w:tabs>
              <w:tab w:val="right" w:leader="dot" w:pos="12000"/>
            </w:tabs>
            <w:spacing w:before="60"/>
            <w:ind w:left="566" w:right="427"/>
            <w:rPr>
              <w:rFonts w:ascii="Arial" w:eastAsia="Arial" w:hAnsi="Arial" w:cs="Arial"/>
              <w:b/>
              <w:bCs/>
              <w:color w:val="000000"/>
            </w:rPr>
          </w:pPr>
          <w:r>
            <w:fldChar w:fldCharType="begin"/>
          </w:r>
          <w:r>
            <w:instrText xml:space="preserve"> TOC \h \u \z \t "Heading 1,1,Heading 2,2,Heading 3,3,Heading 4,4,Heading 5,5,Heading 6,6,"</w:instrText>
          </w:r>
          <w:r>
            <w:fldChar w:fldCharType="separate"/>
          </w:r>
          <w:hyperlink w:anchor="_wmmg9p80si6e">
            <w:r w:rsidR="00427B0D">
              <w:rPr>
                <w:color w:val="000000"/>
                <w:sz w:val="28"/>
                <w:szCs w:val="28"/>
              </w:rPr>
              <w:t>Введение</w:t>
            </w:r>
            <w:r w:rsidR="00427B0D">
              <w:rPr>
                <w:color w:val="000000"/>
                <w:sz w:val="28"/>
                <w:szCs w:val="28"/>
              </w:rPr>
              <w:tab/>
              <w:t>3</w:t>
            </w:r>
          </w:hyperlink>
        </w:p>
        <w:p w14:paraId="595F2CAB" w14:textId="77777777" w:rsidR="00427B0D" w:rsidRDefault="00427B0D">
          <w:pPr>
            <w:tabs>
              <w:tab w:val="right" w:leader="dot" w:pos="12000"/>
            </w:tabs>
            <w:spacing w:before="60"/>
            <w:ind w:left="566" w:right="427"/>
            <w:rPr>
              <w:rFonts w:ascii="Arial" w:eastAsia="Arial" w:hAnsi="Arial" w:cs="Arial"/>
              <w:b/>
              <w:bCs/>
              <w:color w:val="000000"/>
            </w:rPr>
          </w:pPr>
          <w:hyperlink w:anchor="_bnm9kaz2lhaw">
            <w:r>
              <w:rPr>
                <w:b/>
                <w:bCs/>
                <w:color w:val="000000"/>
                <w:sz w:val="28"/>
                <w:szCs w:val="28"/>
              </w:rPr>
              <w:t>1. Наркозависимость: общие положения</w:t>
            </w:r>
            <w:r>
              <w:rPr>
                <w:b/>
                <w:bCs/>
                <w:color w:val="000000"/>
                <w:sz w:val="28"/>
                <w:szCs w:val="28"/>
              </w:rPr>
              <w:tab/>
              <w:t>4</w:t>
            </w:r>
          </w:hyperlink>
        </w:p>
        <w:p w14:paraId="33417643" w14:textId="77777777" w:rsidR="00427B0D" w:rsidRDefault="00427B0D">
          <w:pPr>
            <w:tabs>
              <w:tab w:val="right" w:leader="dot" w:pos="12000"/>
            </w:tabs>
            <w:spacing w:before="60"/>
            <w:ind w:left="566" w:right="427"/>
            <w:rPr>
              <w:rFonts w:ascii="Arial" w:eastAsia="Arial" w:hAnsi="Arial" w:cs="Arial"/>
              <w:b/>
              <w:bCs/>
              <w:color w:val="000000"/>
            </w:rPr>
          </w:pPr>
          <w:hyperlink w:anchor="_7uol3jq81ep9">
            <w:r>
              <w:rPr>
                <w:b/>
                <w:bCs/>
                <w:color w:val="000000"/>
                <w:sz w:val="28"/>
                <w:szCs w:val="28"/>
              </w:rPr>
              <w:t>2. Особенности общения хореографа с воспитанниками разных возрастных групп</w:t>
            </w:r>
            <w:r>
              <w:rPr>
                <w:b/>
                <w:bCs/>
                <w:color w:val="000000"/>
                <w:sz w:val="28"/>
                <w:szCs w:val="28"/>
              </w:rPr>
              <w:tab/>
              <w:t>8</w:t>
            </w:r>
          </w:hyperlink>
        </w:p>
        <w:p w14:paraId="7162AF85" w14:textId="77777777" w:rsidR="00427B0D" w:rsidRDefault="00427B0D">
          <w:pPr>
            <w:tabs>
              <w:tab w:val="right" w:leader="dot" w:pos="12000"/>
            </w:tabs>
            <w:spacing w:before="60"/>
            <w:ind w:left="566" w:right="427" w:firstLine="708"/>
            <w:rPr>
              <w:rFonts w:ascii="Arial" w:eastAsia="Arial" w:hAnsi="Arial" w:cs="Arial"/>
              <w:color w:val="000000"/>
            </w:rPr>
          </w:pPr>
          <w:hyperlink w:anchor="_18y6hxija3ry">
            <w:r>
              <w:rPr>
                <w:color w:val="000000"/>
                <w:sz w:val="28"/>
                <w:szCs w:val="28"/>
              </w:rPr>
              <w:t>2.1. Общение хореографа с дошкольниками</w:t>
            </w:r>
            <w:r>
              <w:rPr>
                <w:color w:val="000000"/>
                <w:sz w:val="28"/>
                <w:szCs w:val="28"/>
              </w:rPr>
              <w:tab/>
              <w:t>8</w:t>
            </w:r>
          </w:hyperlink>
        </w:p>
        <w:p w14:paraId="71F47095" w14:textId="77777777" w:rsidR="00427B0D" w:rsidRDefault="00427B0D">
          <w:pPr>
            <w:tabs>
              <w:tab w:val="right" w:leader="dot" w:pos="12000"/>
            </w:tabs>
            <w:spacing w:before="60"/>
            <w:ind w:left="566" w:right="427" w:firstLine="708"/>
            <w:rPr>
              <w:rFonts w:ascii="Arial" w:eastAsia="Arial" w:hAnsi="Arial" w:cs="Arial"/>
              <w:color w:val="000000"/>
            </w:rPr>
          </w:pPr>
          <w:hyperlink w:anchor="_gq8zjpx53at">
            <w:r>
              <w:rPr>
                <w:color w:val="000000"/>
                <w:sz w:val="28"/>
                <w:szCs w:val="28"/>
              </w:rPr>
              <w:t>2.2. Общение хореографа с младшими школьниками</w:t>
            </w:r>
            <w:r>
              <w:rPr>
                <w:color w:val="000000"/>
                <w:sz w:val="28"/>
                <w:szCs w:val="28"/>
              </w:rPr>
              <w:tab/>
              <w:t>10</w:t>
            </w:r>
          </w:hyperlink>
        </w:p>
        <w:p w14:paraId="498FFA4A" w14:textId="77777777" w:rsidR="00427B0D" w:rsidRDefault="00427B0D">
          <w:pPr>
            <w:tabs>
              <w:tab w:val="right" w:leader="dot" w:pos="12000"/>
            </w:tabs>
            <w:spacing w:before="60"/>
            <w:ind w:left="566" w:right="427" w:firstLine="708"/>
            <w:rPr>
              <w:rFonts w:ascii="Arial" w:eastAsia="Arial" w:hAnsi="Arial" w:cs="Arial"/>
              <w:color w:val="000000"/>
            </w:rPr>
          </w:pPr>
          <w:hyperlink w:anchor="_cknsn76syern">
            <w:r>
              <w:rPr>
                <w:color w:val="000000"/>
                <w:sz w:val="28"/>
                <w:szCs w:val="28"/>
              </w:rPr>
              <w:t>2.3. Общение хореографа с подростками</w:t>
            </w:r>
            <w:r>
              <w:rPr>
                <w:color w:val="000000"/>
                <w:sz w:val="28"/>
                <w:szCs w:val="28"/>
              </w:rPr>
              <w:tab/>
              <w:t>11</w:t>
            </w:r>
          </w:hyperlink>
        </w:p>
        <w:p w14:paraId="3381D3F5" w14:textId="77777777" w:rsidR="00427B0D" w:rsidRDefault="00427B0D">
          <w:pPr>
            <w:tabs>
              <w:tab w:val="right" w:leader="dot" w:pos="12000"/>
            </w:tabs>
            <w:spacing w:before="60"/>
            <w:ind w:left="566" w:right="427"/>
            <w:rPr>
              <w:rFonts w:ascii="Arial" w:eastAsia="Arial" w:hAnsi="Arial" w:cs="Arial"/>
              <w:b/>
              <w:bCs/>
              <w:color w:val="000000"/>
            </w:rPr>
          </w:pPr>
          <w:hyperlink w:anchor="_tqd5yedsap2f">
            <w:r>
              <w:rPr>
                <w:b/>
                <w:bCs/>
                <w:color w:val="000000"/>
                <w:sz w:val="28"/>
                <w:szCs w:val="28"/>
              </w:rPr>
              <w:t>3. Развитие саморегуляции (эмоциональной сферы) в процессе танцевальных занятий</w:t>
            </w:r>
            <w:r>
              <w:rPr>
                <w:b/>
                <w:bCs/>
                <w:color w:val="000000"/>
                <w:sz w:val="28"/>
                <w:szCs w:val="28"/>
              </w:rPr>
              <w:tab/>
              <w:t>14</w:t>
            </w:r>
          </w:hyperlink>
        </w:p>
        <w:p w14:paraId="16AD2723" w14:textId="77777777" w:rsidR="00427B0D" w:rsidRDefault="00427B0D">
          <w:pPr>
            <w:tabs>
              <w:tab w:val="right" w:leader="dot" w:pos="12000"/>
            </w:tabs>
            <w:spacing w:before="60"/>
            <w:ind w:left="566" w:right="427" w:firstLine="708"/>
            <w:rPr>
              <w:rFonts w:ascii="Arial" w:eastAsia="Arial" w:hAnsi="Arial" w:cs="Arial"/>
              <w:color w:val="000000"/>
            </w:rPr>
          </w:pPr>
          <w:hyperlink w:anchor="_vjyxh15rbapd">
            <w:r>
              <w:rPr>
                <w:color w:val="000000"/>
                <w:sz w:val="28"/>
                <w:szCs w:val="28"/>
              </w:rPr>
              <w:t>Упражнения для дошкольников</w:t>
            </w:r>
            <w:r>
              <w:rPr>
                <w:color w:val="000000"/>
                <w:sz w:val="28"/>
                <w:szCs w:val="28"/>
              </w:rPr>
              <w:tab/>
              <w:t>14</w:t>
            </w:r>
          </w:hyperlink>
        </w:p>
        <w:p w14:paraId="0BC327FC" w14:textId="77777777" w:rsidR="00427B0D" w:rsidRDefault="00427B0D">
          <w:pPr>
            <w:tabs>
              <w:tab w:val="right" w:leader="dot" w:pos="12000"/>
            </w:tabs>
            <w:spacing w:before="60"/>
            <w:ind w:left="566" w:right="427" w:firstLine="708"/>
            <w:rPr>
              <w:rFonts w:ascii="Arial" w:eastAsia="Arial" w:hAnsi="Arial" w:cs="Arial"/>
              <w:color w:val="000000"/>
            </w:rPr>
          </w:pPr>
          <w:hyperlink w:anchor="_l6mkide2siym">
            <w:r>
              <w:rPr>
                <w:color w:val="000000"/>
                <w:sz w:val="28"/>
                <w:szCs w:val="28"/>
              </w:rPr>
              <w:t>Упражнения для младших школьников (7-10 лет)</w:t>
            </w:r>
            <w:r>
              <w:rPr>
                <w:color w:val="000000"/>
                <w:sz w:val="28"/>
                <w:szCs w:val="28"/>
              </w:rPr>
              <w:tab/>
              <w:t>16</w:t>
            </w:r>
          </w:hyperlink>
        </w:p>
        <w:p w14:paraId="58E19FD9" w14:textId="77777777" w:rsidR="00427B0D" w:rsidRDefault="00427B0D">
          <w:pPr>
            <w:tabs>
              <w:tab w:val="right" w:leader="dot" w:pos="12000"/>
            </w:tabs>
            <w:spacing w:before="60"/>
            <w:ind w:left="566" w:right="427" w:firstLine="708"/>
            <w:rPr>
              <w:rFonts w:ascii="Arial" w:eastAsia="Arial" w:hAnsi="Arial" w:cs="Arial"/>
              <w:color w:val="000000"/>
            </w:rPr>
          </w:pPr>
          <w:hyperlink w:anchor="_xqnphj6y0y6b">
            <w:r>
              <w:rPr>
                <w:color w:val="000000"/>
                <w:sz w:val="28"/>
                <w:szCs w:val="28"/>
              </w:rPr>
              <w:t>Упражнения для подростков</w:t>
            </w:r>
            <w:r>
              <w:rPr>
                <w:color w:val="000000"/>
                <w:sz w:val="28"/>
                <w:szCs w:val="28"/>
              </w:rPr>
              <w:tab/>
              <w:t>18</w:t>
            </w:r>
          </w:hyperlink>
        </w:p>
        <w:p w14:paraId="62BE359A" w14:textId="77777777" w:rsidR="00427B0D" w:rsidRDefault="00427B0D">
          <w:pPr>
            <w:tabs>
              <w:tab w:val="right" w:leader="dot" w:pos="12000"/>
            </w:tabs>
            <w:spacing w:before="60"/>
            <w:ind w:left="566" w:right="427" w:firstLine="708"/>
            <w:rPr>
              <w:rFonts w:ascii="Arial" w:eastAsia="Arial" w:hAnsi="Arial" w:cs="Arial"/>
              <w:color w:val="000000"/>
            </w:rPr>
          </w:pPr>
          <w:hyperlink w:anchor="_ama26prktqaz">
            <w:r>
              <w:rPr>
                <w:color w:val="000000"/>
                <w:sz w:val="28"/>
                <w:szCs w:val="28"/>
              </w:rPr>
              <w:t>5 упражнений для разных возрастных групп</w:t>
            </w:r>
            <w:r>
              <w:rPr>
                <w:color w:val="000000"/>
                <w:sz w:val="28"/>
                <w:szCs w:val="28"/>
              </w:rPr>
              <w:tab/>
              <w:t>20</w:t>
            </w:r>
          </w:hyperlink>
        </w:p>
        <w:p w14:paraId="361B32C2" w14:textId="77777777" w:rsidR="00427B0D" w:rsidRDefault="00427B0D">
          <w:pPr>
            <w:tabs>
              <w:tab w:val="right" w:leader="dot" w:pos="12000"/>
            </w:tabs>
            <w:spacing w:before="60"/>
            <w:ind w:left="566" w:right="427"/>
            <w:rPr>
              <w:rFonts w:ascii="Arial" w:eastAsia="Arial" w:hAnsi="Arial" w:cs="Arial"/>
              <w:b/>
              <w:bCs/>
              <w:color w:val="000000"/>
            </w:rPr>
          </w:pPr>
          <w:hyperlink w:anchor="_zfnvxxk5w3bg">
            <w:r>
              <w:rPr>
                <w:color w:val="000000"/>
                <w:sz w:val="28"/>
                <w:szCs w:val="28"/>
              </w:rPr>
              <w:t>Заключение</w:t>
            </w:r>
            <w:r>
              <w:rPr>
                <w:color w:val="000000"/>
                <w:sz w:val="28"/>
                <w:szCs w:val="28"/>
              </w:rPr>
              <w:tab/>
              <w:t>23</w:t>
            </w:r>
          </w:hyperlink>
        </w:p>
        <w:p w14:paraId="4C76FFD6" w14:textId="77777777" w:rsidR="00427B0D" w:rsidRDefault="00427B0D">
          <w:pPr>
            <w:tabs>
              <w:tab w:val="right" w:leader="dot" w:pos="12000"/>
            </w:tabs>
            <w:spacing w:before="60"/>
            <w:ind w:left="566" w:right="427"/>
            <w:rPr>
              <w:rFonts w:ascii="Arial" w:eastAsia="Arial" w:hAnsi="Arial" w:cs="Arial"/>
              <w:b/>
              <w:bCs/>
              <w:color w:val="000000"/>
            </w:rPr>
          </w:pPr>
          <w:hyperlink w:anchor="_uzykw3m8viaq">
            <w:r>
              <w:rPr>
                <w:color w:val="000000"/>
                <w:sz w:val="28"/>
                <w:szCs w:val="28"/>
              </w:rPr>
              <w:t>Рекомендуемая литература</w:t>
            </w:r>
            <w:r>
              <w:rPr>
                <w:color w:val="000000"/>
                <w:sz w:val="28"/>
                <w:szCs w:val="28"/>
              </w:rPr>
              <w:tab/>
              <w:t>25</w:t>
            </w:r>
          </w:hyperlink>
          <w:r w:rsidR="00000000">
            <w:fldChar w:fldCharType="end"/>
          </w:r>
        </w:p>
      </w:sdtContent>
    </w:sdt>
    <w:p w14:paraId="0C4199E6" w14:textId="77777777" w:rsidR="00427B0D" w:rsidRDefault="00427B0D">
      <w:pPr>
        <w:pBdr>
          <w:top w:val="nil"/>
          <w:left w:val="nil"/>
          <w:bottom w:val="nil"/>
          <w:right w:val="nil"/>
          <w:between w:val="nil"/>
        </w:pBdr>
        <w:tabs>
          <w:tab w:val="left" w:pos="9510"/>
        </w:tabs>
        <w:spacing w:before="60"/>
        <w:ind w:left="566" w:right="420"/>
        <w:rPr>
          <w:b/>
          <w:bCs/>
          <w:color w:val="000000"/>
          <w:sz w:val="28"/>
          <w:szCs w:val="28"/>
        </w:rPr>
        <w:sectPr w:rsidR="00427B0D">
          <w:pgSz w:w="11920" w:h="16840"/>
          <w:pgMar w:top="1280" w:right="992" w:bottom="1280" w:left="850" w:header="0" w:footer="1084" w:gutter="0"/>
          <w:cols w:space="720"/>
        </w:sectPr>
      </w:pPr>
    </w:p>
    <w:p w14:paraId="4BB9C846" w14:textId="77777777" w:rsidR="00427B0D" w:rsidRDefault="00000000">
      <w:pPr>
        <w:pBdr>
          <w:top w:val="nil"/>
          <w:left w:val="nil"/>
          <w:bottom w:val="nil"/>
          <w:right w:val="nil"/>
          <w:between w:val="nil"/>
        </w:pBdr>
        <w:rPr>
          <w:b/>
          <w:bCs/>
          <w:color w:val="000000"/>
          <w:sz w:val="28"/>
          <w:szCs w:val="28"/>
        </w:rPr>
      </w:pPr>
      <w:r>
        <w:rPr>
          <w:b/>
          <w:bCs/>
          <w:noProof/>
          <w:color w:val="000000"/>
          <w:sz w:val="28"/>
          <w:szCs w:val="28"/>
        </w:rPr>
        <w:lastRenderedPageBreak/>
        <w:drawing>
          <wp:anchor distT="0" distB="0" distL="0" distR="0" simplePos="0" relativeHeight="251659264" behindDoc="0" locked="0" layoutInCell="1" hidden="0" allowOverlap="1" wp14:anchorId="31F1E936" wp14:editId="288C84ED">
            <wp:simplePos x="0" y="0"/>
            <wp:positionH relativeFrom="page">
              <wp:posOffset>3086100</wp:posOffset>
            </wp:positionH>
            <wp:positionV relativeFrom="page">
              <wp:posOffset>9156004</wp:posOffset>
            </wp:positionV>
            <wp:extent cx="1838325" cy="1537394"/>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838325" cy="1537394"/>
                    </a:xfrm>
                    <a:prstGeom prst="rect">
                      <a:avLst/>
                    </a:prstGeom>
                    <a:ln/>
                  </pic:spPr>
                </pic:pic>
              </a:graphicData>
            </a:graphic>
          </wp:anchor>
        </w:drawing>
      </w:r>
    </w:p>
    <w:p w14:paraId="3144F65A" w14:textId="77777777" w:rsidR="00427B0D" w:rsidRDefault="00427B0D">
      <w:pPr>
        <w:pBdr>
          <w:top w:val="nil"/>
          <w:left w:val="nil"/>
          <w:bottom w:val="nil"/>
          <w:right w:val="nil"/>
          <w:between w:val="nil"/>
        </w:pBdr>
        <w:rPr>
          <w:b/>
          <w:bCs/>
          <w:color w:val="000000"/>
          <w:sz w:val="28"/>
          <w:szCs w:val="28"/>
        </w:rPr>
      </w:pPr>
    </w:p>
    <w:p w14:paraId="3DABBB21" w14:textId="77777777" w:rsidR="00427B0D" w:rsidRDefault="00427B0D">
      <w:pPr>
        <w:pBdr>
          <w:top w:val="nil"/>
          <w:left w:val="nil"/>
          <w:bottom w:val="nil"/>
          <w:right w:val="nil"/>
          <w:between w:val="nil"/>
        </w:pBdr>
        <w:rPr>
          <w:b/>
          <w:bCs/>
          <w:color w:val="000000"/>
          <w:sz w:val="28"/>
          <w:szCs w:val="28"/>
        </w:rPr>
      </w:pPr>
    </w:p>
    <w:p w14:paraId="0036B211" w14:textId="77777777" w:rsidR="00427B0D" w:rsidRDefault="00427B0D">
      <w:pPr>
        <w:pBdr>
          <w:top w:val="nil"/>
          <w:left w:val="nil"/>
          <w:bottom w:val="nil"/>
          <w:right w:val="nil"/>
          <w:between w:val="nil"/>
        </w:pBdr>
        <w:rPr>
          <w:b/>
          <w:bCs/>
          <w:color w:val="000000"/>
          <w:sz w:val="28"/>
          <w:szCs w:val="28"/>
        </w:rPr>
      </w:pPr>
    </w:p>
    <w:p w14:paraId="4D59D7D1" w14:textId="77777777" w:rsidR="00427B0D" w:rsidRDefault="00427B0D">
      <w:pPr>
        <w:pBdr>
          <w:top w:val="nil"/>
          <w:left w:val="nil"/>
          <w:bottom w:val="nil"/>
          <w:right w:val="nil"/>
          <w:between w:val="nil"/>
        </w:pBdr>
        <w:rPr>
          <w:b/>
          <w:bCs/>
          <w:color w:val="000000"/>
          <w:sz w:val="28"/>
          <w:szCs w:val="28"/>
        </w:rPr>
      </w:pPr>
    </w:p>
    <w:p w14:paraId="0AB95C20" w14:textId="77777777" w:rsidR="00427B0D" w:rsidRDefault="00427B0D">
      <w:pPr>
        <w:pBdr>
          <w:top w:val="nil"/>
          <w:left w:val="nil"/>
          <w:bottom w:val="nil"/>
          <w:right w:val="nil"/>
          <w:between w:val="nil"/>
        </w:pBdr>
        <w:rPr>
          <w:b/>
          <w:bCs/>
          <w:color w:val="000000"/>
          <w:sz w:val="28"/>
          <w:szCs w:val="28"/>
        </w:rPr>
      </w:pPr>
    </w:p>
    <w:p w14:paraId="040FE868" w14:textId="77777777" w:rsidR="00427B0D" w:rsidRDefault="00427B0D">
      <w:pPr>
        <w:pBdr>
          <w:top w:val="nil"/>
          <w:left w:val="nil"/>
          <w:bottom w:val="nil"/>
          <w:right w:val="nil"/>
          <w:between w:val="nil"/>
        </w:pBdr>
        <w:rPr>
          <w:b/>
          <w:bCs/>
          <w:color w:val="000000"/>
          <w:sz w:val="28"/>
          <w:szCs w:val="28"/>
        </w:rPr>
      </w:pPr>
    </w:p>
    <w:p w14:paraId="71539AC5" w14:textId="77777777" w:rsidR="00427B0D" w:rsidRDefault="00427B0D">
      <w:pPr>
        <w:pBdr>
          <w:top w:val="nil"/>
          <w:left w:val="nil"/>
          <w:bottom w:val="nil"/>
          <w:right w:val="nil"/>
          <w:between w:val="nil"/>
        </w:pBdr>
        <w:rPr>
          <w:b/>
          <w:bCs/>
          <w:color w:val="000000"/>
          <w:sz w:val="28"/>
          <w:szCs w:val="28"/>
        </w:rPr>
      </w:pPr>
    </w:p>
    <w:p w14:paraId="2F65723A" w14:textId="77777777" w:rsidR="00427B0D" w:rsidRDefault="00427B0D">
      <w:pPr>
        <w:pBdr>
          <w:top w:val="nil"/>
          <w:left w:val="nil"/>
          <w:bottom w:val="nil"/>
          <w:right w:val="nil"/>
          <w:between w:val="nil"/>
        </w:pBdr>
        <w:rPr>
          <w:b/>
          <w:bCs/>
          <w:color w:val="000000"/>
          <w:sz w:val="28"/>
          <w:szCs w:val="28"/>
        </w:rPr>
      </w:pPr>
    </w:p>
    <w:p w14:paraId="61DBDBE2" w14:textId="77777777" w:rsidR="00427B0D" w:rsidRDefault="00427B0D">
      <w:pPr>
        <w:pBdr>
          <w:top w:val="nil"/>
          <w:left w:val="nil"/>
          <w:bottom w:val="nil"/>
          <w:right w:val="nil"/>
          <w:between w:val="nil"/>
        </w:pBdr>
        <w:rPr>
          <w:b/>
          <w:bCs/>
          <w:color w:val="000000"/>
          <w:sz w:val="28"/>
          <w:szCs w:val="28"/>
        </w:rPr>
      </w:pPr>
    </w:p>
    <w:p w14:paraId="4A8F4B83" w14:textId="77777777" w:rsidR="00427B0D" w:rsidRDefault="00427B0D">
      <w:pPr>
        <w:pBdr>
          <w:top w:val="nil"/>
          <w:left w:val="nil"/>
          <w:bottom w:val="nil"/>
          <w:right w:val="nil"/>
          <w:between w:val="nil"/>
        </w:pBdr>
        <w:rPr>
          <w:b/>
          <w:bCs/>
          <w:color w:val="000000"/>
          <w:sz w:val="28"/>
          <w:szCs w:val="28"/>
        </w:rPr>
      </w:pPr>
    </w:p>
    <w:p w14:paraId="7650B555" w14:textId="77777777" w:rsidR="00427B0D" w:rsidRDefault="00427B0D">
      <w:pPr>
        <w:pBdr>
          <w:top w:val="nil"/>
          <w:left w:val="nil"/>
          <w:bottom w:val="nil"/>
          <w:right w:val="nil"/>
          <w:between w:val="nil"/>
        </w:pBdr>
        <w:rPr>
          <w:b/>
          <w:bCs/>
          <w:color w:val="000000"/>
          <w:sz w:val="28"/>
          <w:szCs w:val="28"/>
        </w:rPr>
      </w:pPr>
    </w:p>
    <w:p w14:paraId="1149686E" w14:textId="77777777" w:rsidR="00427B0D" w:rsidRDefault="00427B0D">
      <w:pPr>
        <w:pBdr>
          <w:top w:val="nil"/>
          <w:left w:val="nil"/>
          <w:bottom w:val="nil"/>
          <w:right w:val="nil"/>
          <w:between w:val="nil"/>
        </w:pBdr>
        <w:spacing w:before="73"/>
        <w:jc w:val="center"/>
        <w:rPr>
          <w:b/>
          <w:bCs/>
          <w:color w:val="000000"/>
          <w:sz w:val="28"/>
          <w:szCs w:val="28"/>
        </w:rPr>
      </w:pPr>
    </w:p>
    <w:p w14:paraId="483802D3" w14:textId="77777777" w:rsidR="00427B0D" w:rsidRDefault="00000000">
      <w:pPr>
        <w:ind w:left="547" w:right="418"/>
        <w:jc w:val="center"/>
        <w:rPr>
          <w:sz w:val="28"/>
          <w:szCs w:val="28"/>
        </w:rPr>
      </w:pPr>
      <w:r>
        <w:rPr>
          <w:sz w:val="28"/>
          <w:szCs w:val="28"/>
        </w:rPr>
        <w:t>МЕТОДИЧЕСКИЕ РЕКОМЕНДАЦИИ ДЛЯ РУКОВОДИТЕЛЕЙ ТВОРЧЕСКИХ КОЛЛЕКТИВОВ ПО ПРОФИЛАКТИКЕ НАРКОЗАВИСИМОСТИ И ФОРМИРОВАНИЮ</w:t>
      </w:r>
    </w:p>
    <w:p w14:paraId="27D141B4" w14:textId="77777777" w:rsidR="00427B0D" w:rsidRDefault="00000000">
      <w:pPr>
        <w:ind w:left="547" w:right="418"/>
        <w:jc w:val="center"/>
        <w:rPr>
          <w:sz w:val="28"/>
          <w:szCs w:val="28"/>
        </w:rPr>
      </w:pPr>
      <w:r>
        <w:rPr>
          <w:sz w:val="28"/>
          <w:szCs w:val="28"/>
        </w:rPr>
        <w:t>ЗДОРОВОГО ОБРАЗА ЖИЗНИ</w:t>
      </w:r>
    </w:p>
    <w:p w14:paraId="21D26332" w14:textId="77777777" w:rsidR="00427B0D" w:rsidRDefault="00427B0D">
      <w:pPr>
        <w:pBdr>
          <w:top w:val="nil"/>
          <w:left w:val="nil"/>
          <w:bottom w:val="nil"/>
          <w:right w:val="nil"/>
          <w:between w:val="nil"/>
        </w:pBdr>
        <w:jc w:val="center"/>
        <w:rPr>
          <w:color w:val="000000"/>
          <w:sz w:val="20"/>
          <w:szCs w:val="20"/>
        </w:rPr>
      </w:pPr>
    </w:p>
    <w:p w14:paraId="1F342F9C" w14:textId="77777777" w:rsidR="00427B0D" w:rsidRDefault="00427B0D">
      <w:pPr>
        <w:pBdr>
          <w:top w:val="nil"/>
          <w:left w:val="nil"/>
          <w:bottom w:val="nil"/>
          <w:right w:val="nil"/>
          <w:between w:val="nil"/>
        </w:pBdr>
        <w:jc w:val="center"/>
        <w:rPr>
          <w:color w:val="000000"/>
          <w:sz w:val="20"/>
          <w:szCs w:val="20"/>
        </w:rPr>
      </w:pPr>
    </w:p>
    <w:p w14:paraId="30134139" w14:textId="77777777" w:rsidR="00427B0D" w:rsidRDefault="00427B0D">
      <w:pPr>
        <w:pBdr>
          <w:top w:val="nil"/>
          <w:left w:val="nil"/>
          <w:bottom w:val="nil"/>
          <w:right w:val="nil"/>
          <w:between w:val="nil"/>
        </w:pBdr>
        <w:rPr>
          <w:color w:val="000000"/>
          <w:sz w:val="20"/>
          <w:szCs w:val="20"/>
        </w:rPr>
      </w:pPr>
    </w:p>
    <w:p w14:paraId="6DBA0178" w14:textId="77777777" w:rsidR="00427B0D" w:rsidRDefault="00427B0D">
      <w:pPr>
        <w:pBdr>
          <w:top w:val="nil"/>
          <w:left w:val="nil"/>
          <w:bottom w:val="nil"/>
          <w:right w:val="nil"/>
          <w:between w:val="nil"/>
        </w:pBdr>
        <w:rPr>
          <w:color w:val="000000"/>
          <w:sz w:val="20"/>
          <w:szCs w:val="20"/>
        </w:rPr>
      </w:pPr>
    </w:p>
    <w:p w14:paraId="13D749AA" w14:textId="77777777" w:rsidR="00427B0D" w:rsidRDefault="00427B0D">
      <w:pPr>
        <w:pBdr>
          <w:top w:val="nil"/>
          <w:left w:val="nil"/>
          <w:bottom w:val="nil"/>
          <w:right w:val="nil"/>
          <w:between w:val="nil"/>
        </w:pBdr>
        <w:rPr>
          <w:color w:val="000000"/>
          <w:sz w:val="20"/>
          <w:szCs w:val="20"/>
        </w:rPr>
      </w:pPr>
    </w:p>
    <w:p w14:paraId="4531B5FB" w14:textId="77777777" w:rsidR="00427B0D" w:rsidRDefault="00427B0D">
      <w:pPr>
        <w:pBdr>
          <w:top w:val="nil"/>
          <w:left w:val="nil"/>
          <w:bottom w:val="nil"/>
          <w:right w:val="nil"/>
          <w:between w:val="nil"/>
        </w:pBdr>
        <w:rPr>
          <w:color w:val="000000"/>
          <w:sz w:val="20"/>
          <w:szCs w:val="20"/>
        </w:rPr>
      </w:pPr>
    </w:p>
    <w:p w14:paraId="1F1F3301" w14:textId="77777777" w:rsidR="00427B0D" w:rsidRDefault="00427B0D">
      <w:pPr>
        <w:pBdr>
          <w:top w:val="nil"/>
          <w:left w:val="nil"/>
          <w:bottom w:val="nil"/>
          <w:right w:val="nil"/>
          <w:between w:val="nil"/>
        </w:pBdr>
        <w:rPr>
          <w:color w:val="000000"/>
          <w:sz w:val="20"/>
          <w:szCs w:val="20"/>
        </w:rPr>
      </w:pPr>
    </w:p>
    <w:p w14:paraId="0AF47885" w14:textId="77777777" w:rsidR="00427B0D" w:rsidRDefault="00427B0D">
      <w:pPr>
        <w:pBdr>
          <w:top w:val="nil"/>
          <w:left w:val="nil"/>
          <w:bottom w:val="nil"/>
          <w:right w:val="nil"/>
          <w:between w:val="nil"/>
        </w:pBdr>
        <w:rPr>
          <w:color w:val="000000"/>
          <w:sz w:val="20"/>
          <w:szCs w:val="20"/>
        </w:rPr>
      </w:pPr>
    </w:p>
    <w:p w14:paraId="5FC040E9" w14:textId="77777777" w:rsidR="00427B0D" w:rsidRDefault="00427B0D">
      <w:pPr>
        <w:pBdr>
          <w:top w:val="nil"/>
          <w:left w:val="nil"/>
          <w:bottom w:val="nil"/>
          <w:right w:val="nil"/>
          <w:between w:val="nil"/>
        </w:pBdr>
        <w:rPr>
          <w:color w:val="000000"/>
          <w:sz w:val="20"/>
          <w:szCs w:val="20"/>
        </w:rPr>
      </w:pPr>
    </w:p>
    <w:p w14:paraId="6D870621" w14:textId="77777777" w:rsidR="00427B0D" w:rsidRDefault="00427B0D">
      <w:pPr>
        <w:pBdr>
          <w:top w:val="nil"/>
          <w:left w:val="nil"/>
          <w:bottom w:val="nil"/>
          <w:right w:val="nil"/>
          <w:between w:val="nil"/>
        </w:pBdr>
        <w:rPr>
          <w:color w:val="000000"/>
          <w:sz w:val="20"/>
          <w:szCs w:val="20"/>
        </w:rPr>
      </w:pPr>
    </w:p>
    <w:p w14:paraId="700317DF" w14:textId="77777777" w:rsidR="00427B0D" w:rsidRDefault="00427B0D">
      <w:pPr>
        <w:pBdr>
          <w:top w:val="nil"/>
          <w:left w:val="nil"/>
          <w:bottom w:val="nil"/>
          <w:right w:val="nil"/>
          <w:between w:val="nil"/>
        </w:pBdr>
        <w:rPr>
          <w:color w:val="000000"/>
          <w:sz w:val="20"/>
          <w:szCs w:val="20"/>
        </w:rPr>
      </w:pPr>
    </w:p>
    <w:p w14:paraId="41B7B7D4" w14:textId="77777777" w:rsidR="00427B0D" w:rsidRDefault="00427B0D">
      <w:pPr>
        <w:pBdr>
          <w:top w:val="nil"/>
          <w:left w:val="nil"/>
          <w:bottom w:val="nil"/>
          <w:right w:val="nil"/>
          <w:between w:val="nil"/>
        </w:pBdr>
        <w:rPr>
          <w:color w:val="000000"/>
          <w:sz w:val="20"/>
          <w:szCs w:val="20"/>
        </w:rPr>
      </w:pPr>
    </w:p>
    <w:p w14:paraId="4014168F" w14:textId="77777777" w:rsidR="00427B0D" w:rsidRDefault="00427B0D">
      <w:pPr>
        <w:pBdr>
          <w:top w:val="nil"/>
          <w:left w:val="nil"/>
          <w:bottom w:val="nil"/>
          <w:right w:val="nil"/>
          <w:between w:val="nil"/>
        </w:pBdr>
        <w:rPr>
          <w:color w:val="000000"/>
          <w:sz w:val="20"/>
          <w:szCs w:val="20"/>
        </w:rPr>
      </w:pPr>
    </w:p>
    <w:p w14:paraId="5DB23DEB" w14:textId="77777777" w:rsidR="00427B0D" w:rsidRDefault="00427B0D">
      <w:pPr>
        <w:pBdr>
          <w:top w:val="nil"/>
          <w:left w:val="nil"/>
          <w:bottom w:val="nil"/>
          <w:right w:val="nil"/>
          <w:between w:val="nil"/>
        </w:pBdr>
        <w:rPr>
          <w:color w:val="000000"/>
          <w:sz w:val="20"/>
          <w:szCs w:val="20"/>
        </w:rPr>
      </w:pPr>
    </w:p>
    <w:p w14:paraId="19FE55A3" w14:textId="77777777" w:rsidR="00427B0D" w:rsidRDefault="00427B0D">
      <w:pPr>
        <w:pBdr>
          <w:top w:val="nil"/>
          <w:left w:val="nil"/>
          <w:bottom w:val="nil"/>
          <w:right w:val="nil"/>
          <w:between w:val="nil"/>
        </w:pBdr>
        <w:rPr>
          <w:color w:val="000000"/>
          <w:sz w:val="20"/>
          <w:szCs w:val="20"/>
        </w:rPr>
      </w:pPr>
    </w:p>
    <w:p w14:paraId="4D280BF5" w14:textId="77777777" w:rsidR="00427B0D" w:rsidRDefault="00427B0D">
      <w:pPr>
        <w:pBdr>
          <w:top w:val="nil"/>
          <w:left w:val="nil"/>
          <w:bottom w:val="nil"/>
          <w:right w:val="nil"/>
          <w:between w:val="nil"/>
        </w:pBdr>
        <w:rPr>
          <w:color w:val="000000"/>
          <w:sz w:val="20"/>
          <w:szCs w:val="20"/>
        </w:rPr>
      </w:pPr>
    </w:p>
    <w:p w14:paraId="145F8342" w14:textId="77777777" w:rsidR="00427B0D" w:rsidRDefault="00427B0D">
      <w:pPr>
        <w:pBdr>
          <w:top w:val="nil"/>
          <w:left w:val="nil"/>
          <w:bottom w:val="nil"/>
          <w:right w:val="nil"/>
          <w:between w:val="nil"/>
        </w:pBdr>
        <w:rPr>
          <w:color w:val="000000"/>
          <w:sz w:val="20"/>
          <w:szCs w:val="20"/>
        </w:rPr>
      </w:pPr>
    </w:p>
    <w:p w14:paraId="2F3B38DE" w14:textId="77777777" w:rsidR="00427B0D" w:rsidRDefault="00427B0D">
      <w:pPr>
        <w:pBdr>
          <w:top w:val="nil"/>
          <w:left w:val="nil"/>
          <w:bottom w:val="nil"/>
          <w:right w:val="nil"/>
          <w:between w:val="nil"/>
        </w:pBdr>
        <w:rPr>
          <w:color w:val="000000"/>
          <w:sz w:val="20"/>
          <w:szCs w:val="20"/>
        </w:rPr>
      </w:pPr>
    </w:p>
    <w:p w14:paraId="0E0177D7" w14:textId="77777777" w:rsidR="00427B0D" w:rsidRDefault="00427B0D">
      <w:pPr>
        <w:pBdr>
          <w:top w:val="nil"/>
          <w:left w:val="nil"/>
          <w:bottom w:val="nil"/>
          <w:right w:val="nil"/>
          <w:between w:val="nil"/>
        </w:pBdr>
        <w:rPr>
          <w:color w:val="000000"/>
          <w:sz w:val="20"/>
          <w:szCs w:val="20"/>
        </w:rPr>
      </w:pPr>
    </w:p>
    <w:p w14:paraId="695F28C0" w14:textId="77777777" w:rsidR="00427B0D" w:rsidRDefault="00427B0D">
      <w:pPr>
        <w:pBdr>
          <w:top w:val="nil"/>
          <w:left w:val="nil"/>
          <w:bottom w:val="nil"/>
          <w:right w:val="nil"/>
          <w:between w:val="nil"/>
        </w:pBdr>
        <w:rPr>
          <w:color w:val="000000"/>
          <w:sz w:val="20"/>
          <w:szCs w:val="20"/>
        </w:rPr>
      </w:pPr>
    </w:p>
    <w:p w14:paraId="02AB500E" w14:textId="77777777" w:rsidR="00427B0D" w:rsidRDefault="00427B0D">
      <w:pPr>
        <w:pBdr>
          <w:top w:val="nil"/>
          <w:left w:val="nil"/>
          <w:bottom w:val="nil"/>
          <w:right w:val="nil"/>
          <w:between w:val="nil"/>
        </w:pBdr>
        <w:rPr>
          <w:color w:val="000000"/>
          <w:sz w:val="20"/>
          <w:szCs w:val="20"/>
        </w:rPr>
      </w:pPr>
    </w:p>
    <w:p w14:paraId="012AD7B2" w14:textId="77777777" w:rsidR="00427B0D" w:rsidRDefault="00427B0D">
      <w:pPr>
        <w:pBdr>
          <w:top w:val="nil"/>
          <w:left w:val="nil"/>
          <w:bottom w:val="nil"/>
          <w:right w:val="nil"/>
          <w:between w:val="nil"/>
        </w:pBdr>
        <w:rPr>
          <w:color w:val="000000"/>
          <w:sz w:val="20"/>
          <w:szCs w:val="20"/>
        </w:rPr>
      </w:pPr>
    </w:p>
    <w:p w14:paraId="63A17A64" w14:textId="77777777" w:rsidR="00427B0D" w:rsidRDefault="00427B0D">
      <w:pPr>
        <w:pBdr>
          <w:top w:val="nil"/>
          <w:left w:val="nil"/>
          <w:bottom w:val="nil"/>
          <w:right w:val="nil"/>
          <w:between w:val="nil"/>
        </w:pBdr>
        <w:rPr>
          <w:color w:val="000000"/>
          <w:sz w:val="20"/>
          <w:szCs w:val="20"/>
        </w:rPr>
      </w:pPr>
    </w:p>
    <w:p w14:paraId="44E13E0A" w14:textId="77777777" w:rsidR="00427B0D" w:rsidRDefault="00427B0D">
      <w:pPr>
        <w:pBdr>
          <w:top w:val="nil"/>
          <w:left w:val="nil"/>
          <w:bottom w:val="nil"/>
          <w:right w:val="nil"/>
          <w:between w:val="nil"/>
        </w:pBdr>
        <w:rPr>
          <w:color w:val="000000"/>
          <w:sz w:val="20"/>
          <w:szCs w:val="20"/>
        </w:rPr>
      </w:pPr>
    </w:p>
    <w:p w14:paraId="1015EC10" w14:textId="77777777" w:rsidR="00427B0D" w:rsidRDefault="00427B0D">
      <w:pPr>
        <w:pBdr>
          <w:top w:val="nil"/>
          <w:left w:val="nil"/>
          <w:bottom w:val="nil"/>
          <w:right w:val="nil"/>
          <w:between w:val="nil"/>
        </w:pBdr>
        <w:rPr>
          <w:color w:val="000000"/>
          <w:sz w:val="20"/>
          <w:szCs w:val="20"/>
        </w:rPr>
      </w:pPr>
    </w:p>
    <w:p w14:paraId="340DE0E7" w14:textId="77777777" w:rsidR="00427B0D" w:rsidRDefault="00427B0D">
      <w:pPr>
        <w:pBdr>
          <w:top w:val="nil"/>
          <w:left w:val="nil"/>
          <w:bottom w:val="nil"/>
          <w:right w:val="nil"/>
          <w:between w:val="nil"/>
        </w:pBdr>
        <w:rPr>
          <w:color w:val="000000"/>
          <w:sz w:val="20"/>
          <w:szCs w:val="20"/>
        </w:rPr>
      </w:pPr>
    </w:p>
    <w:p w14:paraId="1379D583" w14:textId="77777777" w:rsidR="00427B0D" w:rsidRDefault="00427B0D">
      <w:pPr>
        <w:pBdr>
          <w:top w:val="nil"/>
          <w:left w:val="nil"/>
          <w:bottom w:val="nil"/>
          <w:right w:val="nil"/>
          <w:between w:val="nil"/>
        </w:pBdr>
        <w:rPr>
          <w:color w:val="000000"/>
          <w:sz w:val="20"/>
          <w:szCs w:val="20"/>
        </w:rPr>
      </w:pPr>
    </w:p>
    <w:p w14:paraId="4400C307" w14:textId="77777777" w:rsidR="00427B0D" w:rsidRDefault="00000000">
      <w:pPr>
        <w:pBdr>
          <w:top w:val="nil"/>
          <w:left w:val="nil"/>
          <w:bottom w:val="nil"/>
          <w:right w:val="nil"/>
          <w:between w:val="nil"/>
        </w:pBdr>
        <w:spacing w:before="23"/>
        <w:rPr>
          <w:color w:val="000000"/>
          <w:sz w:val="20"/>
          <w:szCs w:val="20"/>
        </w:rPr>
      </w:pPr>
      <w:r>
        <w:rPr>
          <w:noProof/>
        </w:rPr>
        <mc:AlternateContent>
          <mc:Choice Requires="wpg">
            <w:drawing>
              <wp:anchor distT="0" distB="0" distL="0" distR="0" simplePos="0" relativeHeight="251660288" behindDoc="0" locked="0" layoutInCell="1" hidden="0" allowOverlap="1" wp14:anchorId="31D43670" wp14:editId="35394553">
                <wp:simplePos x="0" y="0"/>
                <wp:positionH relativeFrom="column">
                  <wp:posOffset>465138</wp:posOffset>
                </wp:positionH>
                <wp:positionV relativeFrom="paragraph">
                  <wp:posOffset>128566</wp:posOffset>
                </wp:positionV>
                <wp:extent cx="5943600" cy="95250"/>
                <wp:effectExtent l="0" t="0" r="0" b="0"/>
                <wp:wrapTopAndBottom distT="0" distB="0"/>
                <wp:docPr id="1" name="Полилиния: фигура 1"/>
                <wp:cNvGraphicFramePr/>
                <a:graphic xmlns:a="http://schemas.openxmlformats.org/drawingml/2006/main">
                  <a:graphicData uri="http://schemas.microsoft.com/office/word/2010/wordprocessingShape">
                    <wps:wsp>
                      <wps:cNvSpPr/>
                      <wps:spPr>
                        <a:xfrm>
                          <a:off x="2398013" y="3779365"/>
                          <a:ext cx="5895975" cy="1270"/>
                        </a:xfrm>
                        <a:custGeom>
                          <a:avLst/>
                          <a:gdLst/>
                          <a:ahLst/>
                          <a:cxnLst/>
                          <a:rect l="l" t="t" r="r" b="b"/>
                          <a:pathLst>
                            <a:path w="5895975" h="120000" extrusionOk="0">
                              <a:moveTo>
                                <a:pt x="0" y="0"/>
                              </a:moveTo>
                              <a:lnTo>
                                <a:pt x="5895975" y="0"/>
                              </a:lnTo>
                            </a:path>
                          </a:pathLst>
                        </a:custGeom>
                        <a:noFill/>
                        <a:ln w="476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465138</wp:posOffset>
                </wp:positionH>
                <wp:positionV relativeFrom="paragraph">
                  <wp:posOffset>128566</wp:posOffset>
                </wp:positionV>
                <wp:extent cx="5943600" cy="95250"/>
                <wp:effectExtent b="0" l="0" r="0" t="0"/>
                <wp:wrapTopAndBottom distB="0" distT="0"/>
                <wp:docPr id="1"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943600" cy="95250"/>
                        </a:xfrm>
                        <a:prstGeom prst="rect"/>
                        <a:ln/>
                      </pic:spPr>
                    </pic:pic>
                  </a:graphicData>
                </a:graphic>
              </wp:anchor>
            </w:drawing>
          </mc:Fallback>
        </mc:AlternateContent>
      </w:r>
    </w:p>
    <w:sectPr w:rsidR="00427B0D">
      <w:pgSz w:w="11920" w:h="16840"/>
      <w:pgMar w:top="1940" w:right="992" w:bottom="1280" w:left="850" w:header="0" w:footer="10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A4AAA" w14:textId="77777777" w:rsidR="007565F5" w:rsidRDefault="007565F5">
      <w:r>
        <w:separator/>
      </w:r>
    </w:p>
  </w:endnote>
  <w:endnote w:type="continuationSeparator" w:id="0">
    <w:p w14:paraId="29F930D3" w14:textId="77777777" w:rsidR="007565F5" w:rsidRDefault="00756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44A83A57-9290-4C36-996D-305D645B872D}"/>
  </w:font>
  <w:font w:name="Calibri">
    <w:panose1 w:val="020F0502020204030204"/>
    <w:charset w:val="CC"/>
    <w:family w:val="swiss"/>
    <w:pitch w:val="variable"/>
    <w:sig w:usb0="E4002EFF" w:usb1="C200247B" w:usb2="00000009" w:usb3="00000000" w:csb0="000001FF" w:csb1="00000000"/>
    <w:embedRegular r:id="rId2" w:fontKey="{34895C49-D419-49B3-A59E-EE542A715281}"/>
    <w:embedBold r:id="rId3" w:fontKey="{FB142DBF-B030-473A-96A3-B80B7C14DC55}"/>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4" w:fontKey="{818307F5-6169-417F-B194-B2534CBA2C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CD485" w14:textId="77777777" w:rsidR="00427B0D" w:rsidRDefault="00000000">
    <w:pPr>
      <w:pBdr>
        <w:top w:val="nil"/>
        <w:left w:val="nil"/>
        <w:bottom w:val="nil"/>
        <w:right w:val="nil"/>
        <w:between w:val="nil"/>
      </w:pBdr>
      <w:spacing w:line="14" w:lineRule="auto"/>
      <w:jc w:val="center"/>
      <w:rPr>
        <w:b/>
        <w:bCs/>
        <w:color w:val="BF0000"/>
        <w:sz w:val="28"/>
        <w:szCs w:val="28"/>
      </w:rPr>
    </w:pPr>
    <w:r>
      <w:rPr>
        <w:b/>
        <w:bCs/>
        <w:color w:val="BF0000"/>
        <w:sz w:val="28"/>
        <w:szCs w:val="28"/>
      </w:rPr>
      <w:fldChar w:fldCharType="begin"/>
    </w:r>
    <w:r>
      <w:rPr>
        <w:b/>
        <w:bCs/>
        <w:color w:val="BF0000"/>
        <w:sz w:val="28"/>
        <w:szCs w:val="28"/>
      </w:rPr>
      <w:instrText>PAGE</w:instrText>
    </w:r>
    <w:r>
      <w:rPr>
        <w:b/>
        <w:bCs/>
        <w:color w:val="BF0000"/>
        <w:sz w:val="28"/>
        <w:szCs w:val="28"/>
      </w:rPr>
      <w:fldChar w:fldCharType="separate"/>
    </w:r>
    <w:r w:rsidR="00F94802">
      <w:rPr>
        <w:b/>
        <w:bCs/>
        <w:noProof/>
        <w:color w:val="BF0000"/>
        <w:sz w:val="28"/>
        <w:szCs w:val="28"/>
      </w:rPr>
      <w:t>3</w:t>
    </w:r>
    <w:r>
      <w:rPr>
        <w:b/>
        <w:bCs/>
        <w:color w:val="BF0000"/>
        <w:sz w:val="28"/>
        <w:szCs w:val="28"/>
      </w:rPr>
      <w:fldChar w:fldCharType="end"/>
    </w:r>
    <w:r>
      <w:rPr>
        <w:noProof/>
      </w:rPr>
      <mc:AlternateContent>
        <mc:Choice Requires="wps">
          <w:drawing>
            <wp:anchor distT="0" distB="0" distL="0" distR="0" simplePos="0" relativeHeight="251658240" behindDoc="1" locked="0" layoutInCell="1" hidden="0" allowOverlap="1" wp14:anchorId="4F6D0F24" wp14:editId="25EAB36B">
              <wp:simplePos x="0" y="0"/>
              <wp:positionH relativeFrom="column">
                <wp:posOffset>3424450</wp:posOffset>
              </wp:positionH>
              <wp:positionV relativeFrom="paragraph">
                <wp:posOffset>9855795</wp:posOffset>
              </wp:positionV>
              <wp:extent cx="222250" cy="241935"/>
              <wp:effectExtent l="0" t="0" r="0" b="0"/>
              <wp:wrapNone/>
              <wp:docPr id="2" name="Прямоугольник 2"/>
              <wp:cNvGraphicFramePr/>
              <a:graphic xmlns:a="http://schemas.openxmlformats.org/drawingml/2006/main">
                <a:graphicData uri="http://schemas.microsoft.com/office/word/2010/wordprocessingShape">
                  <wps:wsp>
                    <wps:cNvSpPr/>
                    <wps:spPr>
                      <a:xfrm>
                        <a:off x="5244400" y="3668558"/>
                        <a:ext cx="203200" cy="222885"/>
                      </a:xfrm>
                      <a:prstGeom prst="rect">
                        <a:avLst/>
                      </a:prstGeom>
                      <a:noFill/>
                      <a:ln>
                        <a:noFill/>
                      </a:ln>
                    </wps:spPr>
                    <wps:txbx>
                      <w:txbxContent>
                        <w:p w14:paraId="37F1D375" w14:textId="77777777" w:rsidR="00427B0D" w:rsidRDefault="00000000">
                          <w:pPr>
                            <w:spacing w:before="8"/>
                            <w:ind w:left="20" w:firstLine="40"/>
                            <w:textDirection w:val="btLr"/>
                          </w:pPr>
                          <w:r>
                            <w:rPr>
                              <w:b/>
                              <w:color w:val="BF0000"/>
                              <w:sz w:val="28"/>
                            </w:rPr>
                            <w:t xml:space="preserve"> PAGE 10</w:t>
                          </w:r>
                        </w:p>
                      </w:txbxContent>
                    </wps:txbx>
                    <wps:bodyPr spcFirstLastPara="1" wrap="square" lIns="0" tIns="0" rIns="0" bIns="0" anchor="t" anchorCtr="0">
                      <a:noAutofit/>
                    </wps:bodyPr>
                  </wps:wsp>
                </a:graphicData>
              </a:graphic>
            </wp:anchor>
          </w:drawing>
        </mc:Choice>
        <mc:Fallback>
          <w:pict>
            <v:rect w14:anchorId="4F6D0F24" id="Прямоугольник 2" o:spid="_x0000_s1026" style="position:absolute;left:0;text-align:left;margin-left:269.65pt;margin-top:776.05pt;width:17.5pt;height:19.0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" filled="f" stroked="f">
              <v:textbox inset="0,0,0,0">
                <w:txbxContent>
                  <w:p w14:paraId="37F1D375" w14:textId="77777777" w:rsidR="00427B0D" w:rsidRDefault="00000000">
                    <w:pPr>
                      <w:spacing w:before="8"/>
                      <w:ind w:left="20" w:firstLine="40"/>
                      <w:textDirection w:val="btLr"/>
                    </w:pPr>
                    <w:r>
                      <w:rPr>
                        <w:b/>
                        <w:color w:val="BF0000"/>
                        <w:sz w:val="28"/>
                      </w:rPr>
                      <w:t xml:space="preserve"> PAGE 10</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769F0" w14:textId="77777777" w:rsidR="007565F5" w:rsidRDefault="007565F5">
      <w:r>
        <w:separator/>
      </w:r>
    </w:p>
  </w:footnote>
  <w:footnote w:type="continuationSeparator" w:id="0">
    <w:p w14:paraId="7D985F63" w14:textId="77777777" w:rsidR="007565F5" w:rsidRDefault="007565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E301B"/>
    <w:multiLevelType w:val="multilevel"/>
    <w:tmpl w:val="5532F4B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28AE59CD"/>
    <w:multiLevelType w:val="multilevel"/>
    <w:tmpl w:val="8CAE61F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79C54766"/>
    <w:multiLevelType w:val="multilevel"/>
    <w:tmpl w:val="98A2FEF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921912407">
    <w:abstractNumId w:val="1"/>
  </w:num>
  <w:num w:numId="2" w16cid:durableId="398598958">
    <w:abstractNumId w:val="2"/>
  </w:num>
  <w:num w:numId="3" w16cid:durableId="16934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B0D"/>
    <w:rsid w:val="003B17A6"/>
    <w:rsid w:val="003E565F"/>
    <w:rsid w:val="00427B0D"/>
    <w:rsid w:val="007565F5"/>
    <w:rsid w:val="007D6943"/>
    <w:rsid w:val="00907666"/>
    <w:rsid w:val="00A12EB7"/>
    <w:rsid w:val="00F90B7D"/>
    <w:rsid w:val="00F94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279B2"/>
  <w15:docId w15:val="{83FDF018-7A51-44C9-B275-5BBBF16AA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before="60" w:after="160" w:line="360" w:lineRule="auto"/>
      <w:ind w:left="566" w:right="285"/>
      <w:jc w:val="center"/>
      <w:outlineLvl w:val="0"/>
    </w:pPr>
    <w:rPr>
      <w:b/>
      <w:bCs/>
      <w:color w:val="BF0000"/>
      <w:sz w:val="28"/>
      <w:szCs w:val="28"/>
    </w:rPr>
  </w:style>
  <w:style w:type="paragraph" w:styleId="2">
    <w:name w:val="heading 2"/>
    <w:basedOn w:val="a"/>
    <w:next w:val="a"/>
    <w:uiPriority w:val="9"/>
    <w:unhideWhenUsed/>
    <w:qFormat/>
    <w:pPr>
      <w:spacing w:after="160" w:line="360" w:lineRule="auto"/>
      <w:ind w:firstLine="567"/>
      <w:jc w:val="center"/>
      <w:outlineLvl w:val="1"/>
    </w:pPr>
    <w:rPr>
      <w:b/>
      <w:bCs/>
      <w:i/>
      <w:iCs/>
      <w:color w:val="BF0000"/>
      <w:sz w:val="28"/>
      <w:szCs w:val="28"/>
    </w:rPr>
  </w:style>
  <w:style w:type="paragraph" w:styleId="3">
    <w:name w:val="heading 3"/>
    <w:basedOn w:val="a"/>
    <w:next w:val="a"/>
    <w:uiPriority w:val="9"/>
    <w:semiHidden/>
    <w:unhideWhenUsed/>
    <w:qFormat/>
    <w:pPr>
      <w:ind w:left="3436" w:hanging="486"/>
      <w:jc w:val="both"/>
      <w:outlineLvl w:val="2"/>
    </w:pPr>
    <w:rPr>
      <w:b/>
      <w:bCs/>
      <w:i/>
      <w:i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before="1"/>
      <w:ind w:left="1605" w:right="631"/>
      <w:jc w:val="center"/>
    </w:pPr>
    <w:rPr>
      <w:b/>
      <w:bCs/>
      <w:sz w:val="46"/>
      <w:szCs w:val="46"/>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dntk@bk.ru"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27</Pages>
  <Words>5527</Words>
  <Characters>31509</Characters>
  <Application>Microsoft Office Word</Application>
  <DocSecurity>0</DocSecurity>
  <Lines>262</Lines>
  <Paragraphs>73</Paragraphs>
  <ScaleCrop>false</ScaleCrop>
  <Company/>
  <LinksUpToDate>false</LinksUpToDate>
  <CharactersWithSpaces>36963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Rdntk_mko_reserv</dc:creator>
  <cp:lastModifiedBy>Rdntk_mko_reserv</cp:lastModifiedBy>
  <cp:revision>5</cp:revision>
  <dcterms:created xsi:type="dcterms:W3CDTF">2026-04-06T06:50:00Z</dcterms:created>
  <dcterms:modified xsi:type="dcterms:W3CDTF">2026-04-07T12:54:00Z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2026-02-18T00:00:00Z</vt:lpwstr>
  </property>
  <property fmtid="{D5CDD505-2E9C-101B-9397-08002B2CF9AE}" pid="3" name="Producer">
    <vt:lpwstr>Skia/PDF m145 Google Docs Renderer</vt:lpwstr>
  </property>
  <property fmtid="{D5CDD505-2E9C-101B-9397-08002B2CF9AE}" pid="4" name="LastSaved">
    <vt:lpwstr>2026-02-18T00:00:00Z</vt:lpwstr>
  </property>
</Properties>
</file>